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52" w:rsidRDefault="00730F52" w:rsidP="00730F52">
      <w:pPr>
        <w:pStyle w:val="DiseaseTitle"/>
      </w:pPr>
      <w:bookmarkStart w:id="0" w:name="_Toc223153232"/>
      <w:r>
        <w:t>Ticks</w:t>
      </w:r>
    </w:p>
    <w:p w:rsidR="00730F52" w:rsidRPr="00730F52" w:rsidRDefault="00730F52" w:rsidP="00730F52">
      <w:pPr>
        <w:pStyle w:val="DiseaseTitle"/>
        <w:rPr>
          <w:sz w:val="40"/>
          <w:szCs w:val="40"/>
        </w:rPr>
      </w:pPr>
      <w:r w:rsidRPr="00730F52">
        <w:rPr>
          <w:sz w:val="40"/>
          <w:szCs w:val="40"/>
          <w:shd w:val="clear" w:color="auto" w:fill="FFFFFF"/>
        </w:rPr>
        <w:t>Tick i</w:t>
      </w:r>
      <w:r w:rsidR="00071303">
        <w:rPr>
          <w:sz w:val="40"/>
          <w:szCs w:val="40"/>
          <w:shd w:val="clear" w:color="auto" w:fill="FFFFFF"/>
        </w:rPr>
        <w:t>dentification</w:t>
      </w:r>
    </w:p>
    <w:bookmarkEnd w:id="0"/>
    <w:p w:rsidR="00730F52" w:rsidRPr="00CA54CB" w:rsidRDefault="00730F52" w:rsidP="00765A4B">
      <w:pPr>
        <w:ind w:left="567"/>
        <w:rPr>
          <w:shd w:val="clear" w:color="auto" w:fill="FFFFFF"/>
        </w:rPr>
      </w:pPr>
      <w:r w:rsidRPr="002B78C0">
        <w:rPr>
          <w:b/>
          <w:shd w:val="clear" w:color="auto" w:fill="FFFFFF"/>
        </w:rPr>
        <w:t>Authors</w:t>
      </w:r>
      <w:r>
        <w:rPr>
          <w:shd w:val="clear" w:color="auto" w:fill="FFFFFF"/>
        </w:rPr>
        <w:t xml:space="preserve">: </w:t>
      </w:r>
      <w:r w:rsidR="00445BEE">
        <w:rPr>
          <w:shd w:val="clear" w:color="auto" w:fill="FFFFFF"/>
        </w:rPr>
        <w:t>Prof</w:t>
      </w:r>
      <w:r w:rsidRPr="002B78C0">
        <w:rPr>
          <w:shd w:val="clear" w:color="auto" w:fill="FFFFFF"/>
        </w:rPr>
        <w:t xml:space="preserve"> </w:t>
      </w:r>
      <w:proofErr w:type="spellStart"/>
      <w:r w:rsidRPr="00CA54CB">
        <w:rPr>
          <w:shd w:val="clear" w:color="auto" w:fill="FFFFFF"/>
        </w:rPr>
        <w:t>Maxime</w:t>
      </w:r>
      <w:proofErr w:type="spellEnd"/>
      <w:r w:rsidRPr="00CA54CB">
        <w:rPr>
          <w:shd w:val="clear" w:color="auto" w:fill="FFFFFF"/>
        </w:rPr>
        <w:t xml:space="preserve"> Madder,</w:t>
      </w:r>
      <w:r>
        <w:rPr>
          <w:shd w:val="clear" w:color="auto" w:fill="FFFFFF"/>
        </w:rPr>
        <w:t xml:space="preserve"> Prof </w:t>
      </w:r>
      <w:r w:rsidRPr="00CA54CB">
        <w:rPr>
          <w:shd w:val="clear" w:color="auto" w:fill="FFFFFF"/>
        </w:rPr>
        <w:t xml:space="preserve">Ivan </w:t>
      </w:r>
      <w:proofErr w:type="spellStart"/>
      <w:r w:rsidRPr="00CA54CB">
        <w:rPr>
          <w:shd w:val="clear" w:color="auto" w:fill="FFFFFF"/>
        </w:rPr>
        <w:t>Horak</w:t>
      </w:r>
      <w:proofErr w:type="spellEnd"/>
      <w:r w:rsidRPr="00CA54CB"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Dr</w:t>
      </w:r>
      <w:proofErr w:type="spellEnd"/>
      <w:r>
        <w:rPr>
          <w:shd w:val="clear" w:color="auto" w:fill="FFFFFF"/>
        </w:rPr>
        <w:t xml:space="preserve"> </w:t>
      </w:r>
      <w:r w:rsidRPr="00CA54CB">
        <w:rPr>
          <w:shd w:val="clear" w:color="auto" w:fill="FFFFFF"/>
        </w:rPr>
        <w:t xml:space="preserve">Hein </w:t>
      </w:r>
      <w:proofErr w:type="spellStart"/>
      <w:r w:rsidRPr="00CA54CB">
        <w:rPr>
          <w:shd w:val="clear" w:color="auto" w:fill="FFFFFF"/>
        </w:rPr>
        <w:t>Stoltsz</w:t>
      </w:r>
      <w:proofErr w:type="spellEnd"/>
    </w:p>
    <w:p w:rsidR="002E4881" w:rsidRDefault="00730F52" w:rsidP="00765A4B">
      <w:pPr>
        <w:tabs>
          <w:tab w:val="left" w:pos="9498"/>
        </w:tabs>
        <w:spacing w:after="0" w:line="360" w:lineRule="auto"/>
        <w:ind w:left="567" w:right="-8"/>
      </w:pPr>
      <w:proofErr w:type="gramStart"/>
      <w:r w:rsidRPr="00CA54CB">
        <w:rPr>
          <w:shd w:val="clear" w:color="auto" w:fill="FFFFFF"/>
        </w:rPr>
        <w:t>Licensed under a</w:t>
      </w:r>
      <w:r w:rsidR="00197D35">
        <w:rPr>
          <w:shd w:val="clear" w:color="auto" w:fill="FFFFFF"/>
        </w:rPr>
        <w:t xml:space="preserve"> </w:t>
      </w:r>
      <w:hyperlink r:id="rId9" w:history="1">
        <w:r w:rsidRPr="00CA54CB">
          <w:rPr>
            <w:rStyle w:val="Hyperlink"/>
            <w:rFonts w:cs="Arial"/>
            <w:sz w:val="18"/>
            <w:szCs w:val="18"/>
            <w:shd w:val="clear" w:color="auto" w:fill="FFFFFF"/>
          </w:rPr>
          <w:t>Creative Commons Attribution license</w:t>
        </w:r>
      </w:hyperlink>
      <w:r w:rsidRPr="00CA54CB">
        <w:rPr>
          <w:shd w:val="clear" w:color="auto" w:fill="FFFFFF"/>
        </w:rPr>
        <w:t>.</w:t>
      </w:r>
      <w:proofErr w:type="gramEnd"/>
      <w:r w:rsidRPr="00CA54CB">
        <w:t xml:space="preserve"> </w:t>
      </w:r>
      <w:r w:rsidRPr="00CA54CB">
        <w:rPr>
          <w:noProof/>
          <w:lang w:val="en-ZA" w:eastAsia="en-ZA"/>
        </w:rPr>
        <w:drawing>
          <wp:inline distT="0" distB="0" distL="0" distR="0" wp14:anchorId="6CF4371B" wp14:editId="6FF2F5A0">
            <wp:extent cx="762000" cy="142875"/>
            <wp:effectExtent l="0" t="0" r="0" b="9525"/>
            <wp:docPr id="14" name="Picture 14" descr="Creative Commons Attribution 3.0 Unpo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reative Commons Attribution 3.0 Unpor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F4D" w:rsidRDefault="00746F4D" w:rsidP="00746F4D">
      <w:bookmarkStart w:id="1" w:name="_Toc175723821"/>
      <w:bookmarkStart w:id="2" w:name="_Toc372275491"/>
    </w:p>
    <w:p w:rsidR="00115906" w:rsidRPr="00CA54CB" w:rsidRDefault="00115906" w:rsidP="00115906">
      <w:pPr>
        <w:pStyle w:val="Heading1"/>
        <w:rPr>
          <w:rFonts w:ascii="Arial" w:hAnsi="Arial" w:cs="Arial"/>
        </w:rPr>
      </w:pPr>
      <w:bookmarkStart w:id="3" w:name="_Toc111193705"/>
      <w:bookmarkStart w:id="4" w:name="_Toc372535616"/>
      <w:bookmarkEnd w:id="1"/>
      <w:bookmarkEnd w:id="2"/>
      <w:r w:rsidRPr="00CA54CB">
        <w:rPr>
          <w:rFonts w:ascii="Arial" w:hAnsi="Arial" w:cs="Arial"/>
        </w:rPr>
        <w:t xml:space="preserve">Identification / </w:t>
      </w:r>
      <w:bookmarkEnd w:id="3"/>
      <w:bookmarkEnd w:id="4"/>
      <w:r w:rsidR="00AD7150">
        <w:rPr>
          <w:rFonts w:ascii="Arial" w:hAnsi="Arial" w:cs="Arial"/>
        </w:rPr>
        <w:t>General characteristics of tick genera (hard and soft ticks)</w:t>
      </w:r>
    </w:p>
    <w:p w:rsidR="00115906" w:rsidRPr="00CA54CB" w:rsidRDefault="00115906" w:rsidP="00115906">
      <w:r w:rsidRPr="00CA54CB">
        <w:t xml:space="preserve">Although most people consider ticks to be either small and red or large and blue, on closer inspection many species are extremely </w:t>
      </w:r>
      <w:proofErr w:type="spellStart"/>
      <w:r w:rsidRPr="00CA54CB">
        <w:t>colourful</w:t>
      </w:r>
      <w:proofErr w:type="spellEnd"/>
      <w:r w:rsidRPr="00CA54CB">
        <w:t xml:space="preserve"> when examined under a stereoscopic microscope. The range of </w:t>
      </w:r>
      <w:proofErr w:type="spellStart"/>
      <w:r w:rsidRPr="00CA54CB">
        <w:t>colours</w:t>
      </w:r>
      <w:proofErr w:type="spellEnd"/>
      <w:r w:rsidRPr="00CA54CB">
        <w:t xml:space="preserve"> or ornamentation on the </w:t>
      </w:r>
      <w:proofErr w:type="spellStart"/>
      <w:r w:rsidRPr="00CA54CB">
        <w:t>scutum</w:t>
      </w:r>
      <w:proofErr w:type="spellEnd"/>
      <w:r w:rsidRPr="00CA54CB">
        <w:t xml:space="preserve">, particularly of the males of certain species, is spectacular, from metallic mauve, shiny dark orange, bright yellow to iridescent green. The legs of certain species may also differ in </w:t>
      </w:r>
      <w:proofErr w:type="spellStart"/>
      <w:r w:rsidRPr="00CA54CB">
        <w:t>colour</w:t>
      </w:r>
      <w:proofErr w:type="spellEnd"/>
      <w:r w:rsidRPr="00CA54CB">
        <w:t xml:space="preserve"> from that of the </w:t>
      </w:r>
      <w:proofErr w:type="spellStart"/>
      <w:r w:rsidRPr="00CA54CB">
        <w:t>scutum</w:t>
      </w:r>
      <w:proofErr w:type="spellEnd"/>
      <w:r w:rsidRPr="00CA54CB">
        <w:t xml:space="preserve"> and the posterior edge of each segment of the legs may be encircled by an ivory-</w:t>
      </w:r>
      <w:proofErr w:type="spellStart"/>
      <w:r w:rsidRPr="00CA54CB">
        <w:t>coloured</w:t>
      </w:r>
      <w:proofErr w:type="spellEnd"/>
      <w:r w:rsidRPr="00CA54CB">
        <w:t xml:space="preserve"> band. Some of these features can readily be seen with the naked eye and the ticks have been given common names by farmers and researchers. Thus we have </w:t>
      </w:r>
      <w:proofErr w:type="spellStart"/>
      <w:r w:rsidRPr="00CA54CB">
        <w:t>bont</w:t>
      </w:r>
      <w:proofErr w:type="spellEnd"/>
      <w:r w:rsidRPr="00CA54CB">
        <w:t xml:space="preserve"> (brightly </w:t>
      </w:r>
      <w:proofErr w:type="spellStart"/>
      <w:r w:rsidRPr="00CA54CB">
        <w:t>coloured</w:t>
      </w:r>
      <w:proofErr w:type="spellEnd"/>
      <w:r w:rsidRPr="00CA54CB">
        <w:t xml:space="preserve">) ticks, </w:t>
      </w:r>
      <w:proofErr w:type="spellStart"/>
      <w:r w:rsidRPr="00CA54CB">
        <w:t>bont</w:t>
      </w:r>
      <w:proofErr w:type="spellEnd"/>
      <w:r w:rsidRPr="00CA54CB">
        <w:t>-legged ticks with ivory-</w:t>
      </w:r>
      <w:proofErr w:type="spellStart"/>
      <w:r w:rsidRPr="00CA54CB">
        <w:t>coloured</w:t>
      </w:r>
      <w:proofErr w:type="spellEnd"/>
      <w:r w:rsidRPr="00CA54CB">
        <w:t xml:space="preserve"> bands around their legs, red-legged ticks whose legs vary from light to dark orange, yellow dog ticks, and blue ticks, the last mentioned ticks acquiring their common name from the </w:t>
      </w:r>
      <w:proofErr w:type="spellStart"/>
      <w:r w:rsidRPr="00CA54CB">
        <w:t>slaty</w:t>
      </w:r>
      <w:proofErr w:type="spellEnd"/>
      <w:r w:rsidRPr="00CA54CB">
        <w:t xml:space="preserve"> blue </w:t>
      </w:r>
      <w:proofErr w:type="spellStart"/>
      <w:r w:rsidRPr="00CA54CB">
        <w:t>colour</w:t>
      </w:r>
      <w:proofErr w:type="spellEnd"/>
      <w:r w:rsidRPr="00CA54CB">
        <w:t xml:space="preserve"> of their engorged females.</w:t>
      </w:r>
    </w:p>
    <w:p w:rsidR="00115906" w:rsidRPr="00CA54CB" w:rsidRDefault="00115906" w:rsidP="00115906">
      <w:r w:rsidRPr="00CA54CB">
        <w:t xml:space="preserve">The various genera of hard ticks can easily be differentiated by a set of features unique to each genus: mouthparts, basis </w:t>
      </w:r>
      <w:proofErr w:type="spellStart"/>
      <w:r w:rsidRPr="00CA54CB">
        <w:t>capituli</w:t>
      </w:r>
      <w:proofErr w:type="spellEnd"/>
      <w:r w:rsidRPr="00CA54CB">
        <w:t xml:space="preserve">, </w:t>
      </w:r>
      <w:proofErr w:type="spellStart"/>
      <w:r w:rsidRPr="00CA54CB">
        <w:t>scutum</w:t>
      </w:r>
      <w:proofErr w:type="spellEnd"/>
      <w:r w:rsidRPr="00CA54CB">
        <w:t xml:space="preserve">, eyes, festoons, </w:t>
      </w:r>
      <w:proofErr w:type="spellStart"/>
      <w:r w:rsidRPr="00CA54CB">
        <w:t>adanal</w:t>
      </w:r>
      <w:proofErr w:type="spellEnd"/>
      <w:r w:rsidRPr="00CA54CB">
        <w:t xml:space="preserve">, </w:t>
      </w:r>
      <w:proofErr w:type="spellStart"/>
      <w:r w:rsidRPr="00CA54CB">
        <w:t>subanal</w:t>
      </w:r>
      <w:proofErr w:type="spellEnd"/>
      <w:r w:rsidRPr="00CA54CB">
        <w:t xml:space="preserve"> and accessory anal plates, </w:t>
      </w:r>
      <w:proofErr w:type="spellStart"/>
      <w:r w:rsidRPr="00CA54CB">
        <w:t>coxae</w:t>
      </w:r>
      <w:proofErr w:type="spellEnd"/>
      <w:r w:rsidRPr="00CA54CB">
        <w:t>, anal groove.</w:t>
      </w:r>
    </w:p>
    <w:p w:rsidR="00115906" w:rsidRDefault="00115906" w:rsidP="00115906">
      <w:r w:rsidRPr="00CA54CB">
        <w:t xml:space="preserve">The differentiating features of adult ticks of the different genera are listed below. If you master these you are nearly halfway to identify the tick to species level. An </w:t>
      </w:r>
      <w:r w:rsidRPr="001E19F5">
        <w:rPr>
          <w:b/>
          <w:color w:val="000000" w:themeColor="text1"/>
        </w:rPr>
        <w:t>identification key to the families and genera</w:t>
      </w:r>
      <w:r w:rsidRPr="001E19F5">
        <w:t xml:space="preserve"> can be downloaded </w:t>
      </w:r>
      <w:hyperlink r:id="rId11" w:history="1">
        <w:r w:rsidRPr="001E19F5">
          <w:rPr>
            <w:color w:val="0070C0"/>
            <w:u w:val="single"/>
          </w:rPr>
          <w:t>here</w:t>
        </w:r>
      </w:hyperlink>
    </w:p>
    <w:p w:rsidR="00115906" w:rsidRPr="00CA54CB" w:rsidRDefault="00115906" w:rsidP="00115906">
      <w:pPr>
        <w:pStyle w:val="Heading2"/>
        <w:rPr>
          <w:rFonts w:cs="Arial"/>
        </w:rPr>
      </w:pPr>
      <w:bookmarkStart w:id="5" w:name="_Toc372535617"/>
      <w:r w:rsidRPr="00CA54CB">
        <w:rPr>
          <w:rFonts w:cs="Arial"/>
        </w:rPr>
        <w:t>Characteristics of the different genera of hard ticks</w:t>
      </w:r>
      <w:bookmarkEnd w:id="5"/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6" w:name="_Toc111193706"/>
      <w:bookmarkStart w:id="7" w:name="_Toc372535618"/>
      <w:proofErr w:type="spellStart"/>
      <w:r w:rsidRPr="00CA54CB">
        <w:rPr>
          <w:rFonts w:cs="Arial"/>
          <w:i/>
        </w:rPr>
        <w:t>Amblyomma</w:t>
      </w:r>
      <w:bookmarkEnd w:id="6"/>
      <w:bookmarkEnd w:id="7"/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Mouthparts very long, elongate second segment of </w:t>
      </w:r>
      <w:proofErr w:type="spellStart"/>
      <w:r w:rsidRPr="00CA54CB">
        <w:t>palps</w:t>
      </w:r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Conscutum</w:t>
      </w:r>
      <w:proofErr w:type="spellEnd"/>
      <w:r w:rsidRPr="00CA54CB">
        <w:t xml:space="preserve"> and </w:t>
      </w:r>
      <w:proofErr w:type="spellStart"/>
      <w:r w:rsidRPr="00CA54CB">
        <w:t>scutum</w:t>
      </w:r>
      <w:proofErr w:type="spellEnd"/>
      <w:r w:rsidRPr="00CA54CB">
        <w:t xml:space="preserve"> ornate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Eyes present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Festoons present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Adanal</w:t>
      </w:r>
      <w:proofErr w:type="spellEnd"/>
      <w:r w:rsidRPr="00CA54CB">
        <w:t xml:space="preserve"> plates on males absent, or when present very small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Banded legs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Three-host ticks</w:t>
      </w:r>
    </w:p>
    <w:p w:rsidR="00CD7304" w:rsidRDefault="00CD7304" w:rsidP="00115906">
      <w:pPr>
        <w:pStyle w:val="Heading3"/>
        <w:rPr>
          <w:rFonts w:cs="Arial"/>
          <w:i/>
        </w:rPr>
      </w:pPr>
      <w:bookmarkStart w:id="8" w:name="_Toc111193707"/>
      <w:bookmarkStart w:id="9" w:name="_Toc372535619"/>
    </w:p>
    <w:p w:rsidR="00115906" w:rsidRPr="00CA54CB" w:rsidRDefault="00115906" w:rsidP="00115906">
      <w:pPr>
        <w:pStyle w:val="Heading3"/>
        <w:rPr>
          <w:rFonts w:cs="Arial"/>
        </w:rPr>
      </w:pPr>
      <w:bookmarkStart w:id="10" w:name="_GoBack"/>
      <w:bookmarkEnd w:id="10"/>
      <w:proofErr w:type="spellStart"/>
      <w:r w:rsidRPr="00CA54CB">
        <w:rPr>
          <w:rFonts w:cs="Arial"/>
          <w:i/>
        </w:rPr>
        <w:lastRenderedPageBreak/>
        <w:t>Amblyomma</w:t>
      </w:r>
      <w:proofErr w:type="spellEnd"/>
      <w:r w:rsidRPr="00CA54CB">
        <w:rPr>
          <w:rFonts w:cs="Arial"/>
        </w:rPr>
        <w:t xml:space="preserve"> (previously </w:t>
      </w:r>
      <w:proofErr w:type="spellStart"/>
      <w:r w:rsidRPr="00CA54CB">
        <w:rPr>
          <w:rFonts w:cs="Arial"/>
          <w:i/>
        </w:rPr>
        <w:t>Aponomma</w:t>
      </w:r>
      <w:proofErr w:type="spellEnd"/>
      <w:r w:rsidRPr="00CA54CB">
        <w:rPr>
          <w:rFonts w:cs="Arial"/>
        </w:rPr>
        <w:t>)</w:t>
      </w:r>
      <w:bookmarkEnd w:id="8"/>
      <w:bookmarkEnd w:id="9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Mouthparts long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Conscutum</w:t>
      </w:r>
      <w:proofErr w:type="spellEnd"/>
      <w:r w:rsidRPr="00CA54CB">
        <w:t xml:space="preserve"> and </w:t>
      </w:r>
      <w:proofErr w:type="spellStart"/>
      <w:r w:rsidRPr="00CA54CB">
        <w:t>scutum</w:t>
      </w:r>
      <w:proofErr w:type="spellEnd"/>
      <w:r w:rsidRPr="00CA54CB">
        <w:t xml:space="preserve"> ornate or </w:t>
      </w:r>
      <w:proofErr w:type="spellStart"/>
      <w:r w:rsidRPr="00CA54CB">
        <w:t>inornate</w:t>
      </w:r>
      <w:proofErr w:type="spellEnd"/>
      <w:r w:rsidRPr="00CA54CB">
        <w:t xml:space="preserve">. </w:t>
      </w:r>
      <w:proofErr w:type="spellStart"/>
      <w:r w:rsidRPr="00CA54CB">
        <w:t>Conscutum</w:t>
      </w:r>
      <w:proofErr w:type="spellEnd"/>
      <w:r w:rsidRPr="00CA54CB">
        <w:t xml:space="preserve"> circular to laterally oval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Eyes absent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Festoons present, but inconspicuous in some species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No </w:t>
      </w:r>
      <w:proofErr w:type="spellStart"/>
      <w:r w:rsidRPr="00CA54CB">
        <w:t>adanal</w:t>
      </w:r>
      <w:proofErr w:type="spellEnd"/>
      <w:r w:rsidRPr="00CA54CB">
        <w:t xml:space="preserve"> plates on males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Three-host ticks</w:t>
      </w:r>
    </w:p>
    <w:p w:rsidR="00115906" w:rsidRPr="00CA54CB" w:rsidRDefault="00115906" w:rsidP="00115906">
      <w:pPr>
        <w:pStyle w:val="Heading3"/>
        <w:rPr>
          <w:rFonts w:cs="Arial"/>
        </w:rPr>
      </w:pPr>
      <w:bookmarkStart w:id="11" w:name="_Toc111193708"/>
      <w:bookmarkStart w:id="12" w:name="_Toc372535620"/>
      <w:proofErr w:type="spellStart"/>
      <w:r w:rsidRPr="00CA54CB">
        <w:rPr>
          <w:rFonts w:cs="Arial"/>
          <w:i/>
        </w:rPr>
        <w:t>Rhipicephalus</w:t>
      </w:r>
      <w:proofErr w:type="spellEnd"/>
      <w:r w:rsidRPr="00CA54CB">
        <w:rPr>
          <w:rFonts w:cs="Arial"/>
        </w:rPr>
        <w:t xml:space="preserve"> (previously </w:t>
      </w:r>
      <w:proofErr w:type="spellStart"/>
      <w:r w:rsidRPr="00CA54CB">
        <w:rPr>
          <w:rFonts w:cs="Arial"/>
          <w:i/>
        </w:rPr>
        <w:t>Boophilus</w:t>
      </w:r>
      <w:proofErr w:type="spellEnd"/>
      <w:r w:rsidRPr="00CA54CB">
        <w:rPr>
          <w:rFonts w:cs="Arial"/>
        </w:rPr>
        <w:t>)</w:t>
      </w:r>
      <w:bookmarkEnd w:id="11"/>
      <w:bookmarkEnd w:id="12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Mouthparts very short, proximal margins of </w:t>
      </w:r>
      <w:proofErr w:type="spellStart"/>
      <w:r w:rsidRPr="00CA54CB">
        <w:t>palpal</w:t>
      </w:r>
      <w:proofErr w:type="spellEnd"/>
      <w:r w:rsidRPr="00CA54CB">
        <w:t xml:space="preserve"> segments II and III sclerotized and have the appearance of two protruding rings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Conscutum</w:t>
      </w:r>
      <w:proofErr w:type="spellEnd"/>
      <w:r w:rsidRPr="00CA54CB">
        <w:t xml:space="preserve"> often so poorly sclerotized that  the dark pattern of the caeca can be seen from above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Eyes present but not conspicuous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No festoons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Adanal</w:t>
      </w:r>
      <w:proofErr w:type="spellEnd"/>
      <w:r w:rsidRPr="00CA54CB">
        <w:t xml:space="preserve"> plates and accessory </w:t>
      </w:r>
      <w:proofErr w:type="spellStart"/>
      <w:r w:rsidRPr="00CA54CB">
        <w:t>adanal</w:t>
      </w:r>
      <w:proofErr w:type="spellEnd"/>
      <w:r w:rsidRPr="00CA54CB">
        <w:t xml:space="preserve"> plates of males well developed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Caudal process may be present in males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One-host ticks</w:t>
      </w:r>
    </w:p>
    <w:p w:rsidR="00115906" w:rsidRPr="00CA54CB" w:rsidRDefault="00115906" w:rsidP="00115906">
      <w:pPr>
        <w:pStyle w:val="Heading3"/>
        <w:rPr>
          <w:rFonts w:cs="Arial"/>
        </w:rPr>
      </w:pPr>
      <w:bookmarkStart w:id="13" w:name="_Toc111193709"/>
      <w:bookmarkStart w:id="14" w:name="_Toc372535621"/>
      <w:proofErr w:type="spellStart"/>
      <w:r w:rsidRPr="00CA54CB">
        <w:rPr>
          <w:rFonts w:cs="Arial"/>
        </w:rPr>
        <w:t>Dermacentor</w:t>
      </w:r>
      <w:bookmarkEnd w:id="13"/>
      <w:bookmarkEnd w:id="14"/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Mouthparts medium-length  and broad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Basis </w:t>
      </w:r>
      <w:proofErr w:type="spellStart"/>
      <w:r w:rsidRPr="00CA54CB">
        <w:t>capituli</w:t>
      </w:r>
      <w:proofErr w:type="spellEnd"/>
      <w:r w:rsidRPr="00CA54CB">
        <w:t xml:space="preserve"> rectangular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Scutum</w:t>
      </w:r>
      <w:proofErr w:type="spellEnd"/>
      <w:r w:rsidRPr="00CA54CB">
        <w:t xml:space="preserve"> ornate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Eyes present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Festoons present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No </w:t>
      </w:r>
      <w:proofErr w:type="spellStart"/>
      <w:r w:rsidRPr="00CA54CB">
        <w:t>adanal</w:t>
      </w:r>
      <w:proofErr w:type="spellEnd"/>
      <w:r w:rsidRPr="00CA54CB">
        <w:t xml:space="preserve"> plates on males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Males have large </w:t>
      </w:r>
      <w:proofErr w:type="spellStart"/>
      <w:r w:rsidRPr="00CA54CB">
        <w:t>coxae</w:t>
      </w:r>
      <w:proofErr w:type="spellEnd"/>
      <w:r w:rsidRPr="00CA54CB">
        <w:t xml:space="preserve">, particularly the fourth pair. First pair with prominent posteriorly directed spurs 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Most species three-host, but some are one-host ticks</w:t>
      </w:r>
    </w:p>
    <w:p w:rsidR="00115906" w:rsidRPr="00CA54CB" w:rsidRDefault="00115906" w:rsidP="00115906">
      <w:pPr>
        <w:pStyle w:val="Heading3"/>
        <w:rPr>
          <w:rFonts w:cs="Arial"/>
        </w:rPr>
      </w:pPr>
      <w:bookmarkStart w:id="15" w:name="_Toc111193710"/>
      <w:bookmarkStart w:id="16" w:name="_Toc372535622"/>
      <w:proofErr w:type="spellStart"/>
      <w:r w:rsidRPr="00CA54CB">
        <w:rPr>
          <w:rFonts w:cs="Arial"/>
        </w:rPr>
        <w:t>Haemaphysalis</w:t>
      </w:r>
      <w:bookmarkEnd w:id="15"/>
      <w:bookmarkEnd w:id="16"/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Mouthparts short and broad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Basis </w:t>
      </w:r>
      <w:proofErr w:type="spellStart"/>
      <w:r w:rsidRPr="00CA54CB">
        <w:t>capituli</w:t>
      </w:r>
      <w:proofErr w:type="spellEnd"/>
      <w:r w:rsidRPr="00CA54CB">
        <w:t xml:space="preserve"> rectangular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Scutum</w:t>
      </w:r>
      <w:proofErr w:type="spellEnd"/>
      <w:r w:rsidRPr="00CA54CB">
        <w:t xml:space="preserve"> </w:t>
      </w:r>
      <w:proofErr w:type="spellStart"/>
      <w:r w:rsidRPr="00CA54CB">
        <w:t>inornate</w:t>
      </w:r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Eyes absent 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Festoons present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No </w:t>
      </w:r>
      <w:proofErr w:type="spellStart"/>
      <w:r w:rsidRPr="00CA54CB">
        <w:t>adanal</w:t>
      </w:r>
      <w:proofErr w:type="spellEnd"/>
      <w:r w:rsidRPr="00CA54CB">
        <w:t xml:space="preserve"> plates on males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Three-host  ticks</w:t>
      </w:r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17" w:name="_Toc111193711"/>
      <w:bookmarkStart w:id="18" w:name="_Toc372535623"/>
      <w:proofErr w:type="spellStart"/>
      <w:r w:rsidRPr="00CA54CB">
        <w:rPr>
          <w:rFonts w:cs="Arial"/>
          <w:i/>
        </w:rPr>
        <w:t>Hyalomma</w:t>
      </w:r>
      <w:bookmarkEnd w:id="17"/>
      <w:bookmarkEnd w:id="18"/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Mouthparts long, second segment of </w:t>
      </w:r>
      <w:proofErr w:type="spellStart"/>
      <w:r w:rsidRPr="00CA54CB">
        <w:t>palps</w:t>
      </w:r>
      <w:proofErr w:type="spellEnd"/>
      <w:r w:rsidRPr="00CA54CB">
        <w:t xml:space="preserve"> elongate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Scutum</w:t>
      </w:r>
      <w:proofErr w:type="spellEnd"/>
      <w:r w:rsidRPr="00CA54CB">
        <w:t xml:space="preserve"> pale to dark brown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lastRenderedPageBreak/>
        <w:t>Eyes present and convex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Festoons present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Adanal</w:t>
      </w:r>
      <w:proofErr w:type="spellEnd"/>
      <w:r w:rsidRPr="00CA54CB">
        <w:t>,  sub-anal, and accessory anal plates present on males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Coxae</w:t>
      </w:r>
      <w:proofErr w:type="spellEnd"/>
      <w:r w:rsidRPr="00CA54CB">
        <w:t xml:space="preserve"> of first pair of legs with long, prominent posteriorly directed spurs 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Banded legs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Two or three-host ticks</w:t>
      </w:r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19" w:name="_Toc111193712"/>
      <w:bookmarkStart w:id="20" w:name="_Toc372535624"/>
      <w:proofErr w:type="spellStart"/>
      <w:r w:rsidRPr="00CA54CB">
        <w:rPr>
          <w:rFonts w:cs="Arial"/>
          <w:i/>
        </w:rPr>
        <w:t>Ixodes</w:t>
      </w:r>
      <w:bookmarkEnd w:id="19"/>
      <w:bookmarkEnd w:id="20"/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Mouthparts long.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Auriculae</w:t>
      </w:r>
      <w:proofErr w:type="spellEnd"/>
      <w:r w:rsidRPr="00CA54CB">
        <w:t xml:space="preserve"> </w:t>
      </w:r>
      <w:proofErr w:type="spellStart"/>
      <w:r w:rsidRPr="00CA54CB">
        <w:t>latero</w:t>
      </w:r>
      <w:proofErr w:type="spellEnd"/>
      <w:r w:rsidRPr="00CA54CB">
        <w:t xml:space="preserve">-ventrally on basis </w:t>
      </w:r>
      <w:proofErr w:type="spellStart"/>
      <w:r w:rsidRPr="00CA54CB">
        <w:t>capituli</w:t>
      </w:r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No eyes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No festoons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No </w:t>
      </w:r>
      <w:proofErr w:type="spellStart"/>
      <w:r w:rsidRPr="00CA54CB">
        <w:t>adanal</w:t>
      </w:r>
      <w:proofErr w:type="spellEnd"/>
      <w:r w:rsidRPr="00CA54CB">
        <w:t xml:space="preserve"> plates on males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Anal groove conspicuous and anterior to the anus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Legs appear to be grouped anteriorly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Three-host ticks</w:t>
      </w:r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21" w:name="_Toc111193713"/>
      <w:bookmarkStart w:id="22" w:name="_Toc372535625"/>
      <w:proofErr w:type="spellStart"/>
      <w:r w:rsidRPr="00CA54CB">
        <w:rPr>
          <w:rFonts w:cs="Arial"/>
          <w:i/>
        </w:rPr>
        <w:t>Margaropus</w:t>
      </w:r>
      <w:bookmarkEnd w:id="21"/>
      <w:bookmarkEnd w:id="22"/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Mouthparts very short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Conscutum</w:t>
      </w:r>
      <w:proofErr w:type="spellEnd"/>
      <w:r w:rsidRPr="00CA54CB">
        <w:t xml:space="preserve"> thin and transparent and the dark pattern of the caeca can be seen from above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Eyes present but not conspicuous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No festoons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Adanal</w:t>
      </w:r>
      <w:proofErr w:type="spellEnd"/>
      <w:r w:rsidRPr="00CA54CB">
        <w:t xml:space="preserve"> plates on males well developed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Caudal process and tufts of hairs present on posterior margin of males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Banded legs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The segments of the fourth pair of legs in males are markedly enlarged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One-host ticks</w:t>
      </w:r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23" w:name="_Toc111193714"/>
      <w:bookmarkStart w:id="24" w:name="_Toc372535626"/>
      <w:proofErr w:type="spellStart"/>
      <w:r w:rsidRPr="00CA54CB">
        <w:rPr>
          <w:rFonts w:cs="Arial"/>
          <w:i/>
        </w:rPr>
        <w:t>Rhipicentor</w:t>
      </w:r>
      <w:bookmarkEnd w:id="23"/>
      <w:bookmarkEnd w:id="24"/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Mouthparts of medium length 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Eyes present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Festoons present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Adanal</w:t>
      </w:r>
      <w:proofErr w:type="spellEnd"/>
      <w:r w:rsidRPr="00CA54CB">
        <w:t xml:space="preserve"> plates absent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Coxae</w:t>
      </w:r>
      <w:proofErr w:type="spellEnd"/>
      <w:r w:rsidRPr="00CA54CB">
        <w:t xml:space="preserve"> of first pair of legs with very prominent, long posteriorly directed spurs 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Coxae</w:t>
      </w:r>
      <w:proofErr w:type="spellEnd"/>
      <w:r w:rsidRPr="00CA54CB">
        <w:t xml:space="preserve"> of fourth pair of legs in males very large, each with two long, narrow, pointed posteriorly directed spurs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Three-host ticks</w:t>
      </w:r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25" w:name="_Toc111193715"/>
      <w:bookmarkStart w:id="26" w:name="_Toc372535627"/>
      <w:proofErr w:type="spellStart"/>
      <w:r w:rsidRPr="00CA54CB">
        <w:rPr>
          <w:rFonts w:cs="Arial"/>
          <w:i/>
        </w:rPr>
        <w:t>Rhipicephalus</w:t>
      </w:r>
      <w:bookmarkEnd w:id="25"/>
      <w:bookmarkEnd w:id="26"/>
      <w:proofErr w:type="spellEnd"/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Mouthparts short to medium length.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 xml:space="preserve">Basis </w:t>
      </w:r>
      <w:proofErr w:type="spellStart"/>
      <w:r w:rsidRPr="00CA54CB">
        <w:t>capituli</w:t>
      </w:r>
      <w:proofErr w:type="spellEnd"/>
      <w:r w:rsidRPr="00CA54CB">
        <w:t xml:space="preserve"> generally hexagonal in shape.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Scutum</w:t>
      </w:r>
      <w:proofErr w:type="spellEnd"/>
      <w:r w:rsidRPr="00CA54CB">
        <w:t xml:space="preserve"> usually uniformly brown, but four species have ivory-</w:t>
      </w:r>
      <w:proofErr w:type="spellStart"/>
      <w:r w:rsidRPr="00CA54CB">
        <w:t>coloured</w:t>
      </w:r>
      <w:proofErr w:type="spellEnd"/>
      <w:r w:rsidRPr="00CA54CB">
        <w:t xml:space="preserve"> ornamentation.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lastRenderedPageBreak/>
        <w:t>Eyes present.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r w:rsidRPr="00CA54CB">
        <w:t>Festoons present.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Adanal</w:t>
      </w:r>
      <w:proofErr w:type="spellEnd"/>
      <w:r w:rsidRPr="00CA54CB">
        <w:t xml:space="preserve"> plates, and usually also accessory </w:t>
      </w:r>
      <w:proofErr w:type="spellStart"/>
      <w:r w:rsidRPr="00CA54CB">
        <w:t>adanal</w:t>
      </w:r>
      <w:proofErr w:type="spellEnd"/>
      <w:r w:rsidRPr="00CA54CB">
        <w:t xml:space="preserve"> plates, present on males.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spellStart"/>
      <w:r w:rsidRPr="00CA54CB">
        <w:t>Coxae</w:t>
      </w:r>
      <w:proofErr w:type="spellEnd"/>
      <w:r w:rsidRPr="00CA54CB">
        <w:t xml:space="preserve"> of first pair of legs with long, prominent posteriorly directed spurs.</w:t>
      </w:r>
    </w:p>
    <w:p w:rsidR="00115906" w:rsidRPr="00CA54CB" w:rsidRDefault="00115906" w:rsidP="00115906">
      <w:pPr>
        <w:pStyle w:val="ListParagraph"/>
        <w:numPr>
          <w:ilvl w:val="0"/>
          <w:numId w:val="26"/>
        </w:numPr>
      </w:pPr>
      <w:proofErr w:type="gramStart"/>
      <w:r w:rsidRPr="00CA54CB">
        <w:t>Majority are</w:t>
      </w:r>
      <w:proofErr w:type="gramEnd"/>
      <w:r w:rsidRPr="00CA54CB">
        <w:t xml:space="preserve"> three-host ticks, but a few species require only two hosts.</w:t>
      </w:r>
    </w:p>
    <w:p w:rsidR="00115906" w:rsidRPr="00CA54CB" w:rsidRDefault="00115906" w:rsidP="00115906">
      <w:pPr>
        <w:pStyle w:val="ListParagraph"/>
        <w:spacing w:line="360" w:lineRule="auto"/>
        <w:ind w:left="360"/>
        <w:rPr>
          <w:rFonts w:cs="Arial"/>
          <w:sz w:val="22"/>
          <w:szCs w:val="22"/>
        </w:rPr>
      </w:pPr>
    </w:p>
    <w:p w:rsidR="00115906" w:rsidRPr="00CA54CB" w:rsidRDefault="00115906" w:rsidP="00115906">
      <w:r w:rsidRPr="00CA54CB">
        <w:t>In summary the most prominent features that you must focus on when deciding to which genus a particular specimen of a tick belongs to are:</w:t>
      </w:r>
    </w:p>
    <w:p w:rsidR="00115906" w:rsidRPr="00CA54CB" w:rsidRDefault="00115906" w:rsidP="00115906">
      <w:pPr>
        <w:pStyle w:val="ListParagraph"/>
        <w:numPr>
          <w:ilvl w:val="0"/>
          <w:numId w:val="27"/>
        </w:numPr>
      </w:pPr>
      <w:r w:rsidRPr="00CA54CB">
        <w:t>Length of mouthparts</w:t>
      </w:r>
    </w:p>
    <w:p w:rsidR="00115906" w:rsidRPr="00CA54CB" w:rsidRDefault="00115906" w:rsidP="00115906">
      <w:pPr>
        <w:pStyle w:val="ListParagraph"/>
        <w:numPr>
          <w:ilvl w:val="0"/>
          <w:numId w:val="27"/>
        </w:numPr>
      </w:pPr>
      <w:r w:rsidRPr="00CA54CB">
        <w:t>Eyes or eyeless</w:t>
      </w:r>
    </w:p>
    <w:p w:rsidR="00115906" w:rsidRPr="00CA54CB" w:rsidRDefault="00115906" w:rsidP="00115906">
      <w:pPr>
        <w:pStyle w:val="ListParagraph"/>
        <w:numPr>
          <w:ilvl w:val="0"/>
          <w:numId w:val="27"/>
        </w:numPr>
      </w:pPr>
      <w:proofErr w:type="spellStart"/>
      <w:r w:rsidRPr="00CA54CB">
        <w:t>Conscutum</w:t>
      </w:r>
      <w:proofErr w:type="spellEnd"/>
      <w:r w:rsidRPr="00CA54CB">
        <w:t xml:space="preserve"> ornate or </w:t>
      </w:r>
      <w:proofErr w:type="spellStart"/>
      <w:r w:rsidRPr="00CA54CB">
        <w:t>inornate</w:t>
      </w:r>
      <w:proofErr w:type="spellEnd"/>
    </w:p>
    <w:p w:rsidR="00115906" w:rsidRPr="00CA54CB" w:rsidRDefault="00115906" w:rsidP="00115906">
      <w:pPr>
        <w:pStyle w:val="ListParagraph"/>
        <w:numPr>
          <w:ilvl w:val="0"/>
          <w:numId w:val="27"/>
        </w:numPr>
      </w:pPr>
      <w:proofErr w:type="spellStart"/>
      <w:r w:rsidRPr="00CA54CB">
        <w:t>Colour</w:t>
      </w:r>
      <w:proofErr w:type="spellEnd"/>
      <w:r w:rsidRPr="00CA54CB">
        <w:t xml:space="preserve"> of legs</w:t>
      </w:r>
    </w:p>
    <w:p w:rsidR="00115906" w:rsidRPr="00CA54CB" w:rsidRDefault="00115906" w:rsidP="00115906">
      <w:pPr>
        <w:pStyle w:val="ListParagraph"/>
        <w:numPr>
          <w:ilvl w:val="0"/>
          <w:numId w:val="27"/>
        </w:numPr>
      </w:pPr>
      <w:r w:rsidRPr="00CA54CB">
        <w:t>Festoons or no festoons</w:t>
      </w:r>
    </w:p>
    <w:p w:rsidR="00115906" w:rsidRPr="00CA54CB" w:rsidRDefault="00115906" w:rsidP="00115906">
      <w:pPr>
        <w:pStyle w:val="ListParagraph"/>
        <w:numPr>
          <w:ilvl w:val="0"/>
          <w:numId w:val="27"/>
        </w:numPr>
      </w:pPr>
      <w:r w:rsidRPr="00CA54CB">
        <w:t>Anal plates or no anal plates</w:t>
      </w:r>
    </w:p>
    <w:p w:rsidR="00115906" w:rsidRDefault="00115906" w:rsidP="00115906">
      <w:pPr>
        <w:pStyle w:val="Heading2"/>
        <w:rPr>
          <w:rFonts w:cs="Arial"/>
        </w:rPr>
      </w:pPr>
    </w:p>
    <w:p w:rsidR="00115906" w:rsidRPr="00CA54CB" w:rsidRDefault="00115906" w:rsidP="00115906">
      <w:pPr>
        <w:pStyle w:val="Heading2"/>
        <w:rPr>
          <w:rFonts w:cs="Arial"/>
        </w:rPr>
      </w:pPr>
      <w:bookmarkStart w:id="27" w:name="_Toc372535628"/>
      <w:r w:rsidRPr="00CA54CB">
        <w:rPr>
          <w:rFonts w:cs="Arial"/>
        </w:rPr>
        <w:t>Characteristics of the different genera of soft ticks</w:t>
      </w:r>
      <w:bookmarkEnd w:id="27"/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28" w:name="_Toc111193716"/>
      <w:bookmarkStart w:id="29" w:name="_Toc372535629"/>
      <w:proofErr w:type="spellStart"/>
      <w:r w:rsidRPr="00CA54CB">
        <w:rPr>
          <w:rFonts w:cs="Arial"/>
          <w:i/>
        </w:rPr>
        <w:t>Argas</w:t>
      </w:r>
      <w:bookmarkEnd w:id="28"/>
      <w:bookmarkEnd w:id="29"/>
      <w:proofErr w:type="spellEnd"/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Integument leathery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Mouthparts recessed ventrally and not visible from above (except in larvae)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Eyes absent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proofErr w:type="spellStart"/>
      <w:r w:rsidRPr="00CA54CB">
        <w:t>Spiracular</w:t>
      </w:r>
      <w:proofErr w:type="spellEnd"/>
      <w:r w:rsidRPr="00CA54CB">
        <w:t xml:space="preserve"> plate </w:t>
      </w:r>
      <w:proofErr w:type="spellStart"/>
      <w:r w:rsidRPr="00CA54CB">
        <w:t>postero</w:t>
      </w:r>
      <w:proofErr w:type="spellEnd"/>
      <w:r w:rsidRPr="00CA54CB">
        <w:t>-laterally between 3</w:t>
      </w:r>
      <w:r w:rsidRPr="00B00CE5">
        <w:rPr>
          <w:vertAlign w:val="superscript"/>
        </w:rPr>
        <w:t>rd</w:t>
      </w:r>
      <w:r w:rsidRPr="00CA54CB">
        <w:t xml:space="preserve"> and 4</w:t>
      </w:r>
      <w:r w:rsidRPr="00B00CE5">
        <w:rPr>
          <w:vertAlign w:val="superscript"/>
        </w:rPr>
        <w:t>th</w:t>
      </w:r>
      <w:r w:rsidRPr="00CA54CB">
        <w:t xml:space="preserve"> pair of legs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Numerous symmetrically arranged discs on dorsal side of body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Lateral margin sharp with row of quadrangular cells on both the dorsal and ventral surfaces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 xml:space="preserve">Sexual dimorphism limited mainly to the genital aperture 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 xml:space="preserve">Several </w:t>
      </w:r>
      <w:proofErr w:type="spellStart"/>
      <w:r w:rsidRPr="00CA54CB">
        <w:t>nymphal</w:t>
      </w:r>
      <w:proofErr w:type="spellEnd"/>
      <w:r w:rsidRPr="00CA54CB">
        <w:t xml:space="preserve"> stages</w:t>
      </w:r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30" w:name="_Toc111193717"/>
      <w:bookmarkStart w:id="31" w:name="_Toc372535630"/>
      <w:proofErr w:type="spellStart"/>
      <w:r w:rsidRPr="00CA54CB">
        <w:rPr>
          <w:rFonts w:cs="Arial"/>
          <w:i/>
        </w:rPr>
        <w:t>Otobius</w:t>
      </w:r>
      <w:bookmarkEnd w:id="30"/>
      <w:bookmarkEnd w:id="31"/>
      <w:proofErr w:type="spellEnd"/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Dark, violin-shaped adults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Mouthparts recessed ventrally and not visible from above (except in larvae)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No lateral suture line on adults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Nymphs diamond-shaped becoming violin-shaped with numerous spines on the body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Larvae pear-shaped with clearly visibly anteriorly projecting mouthparts</w:t>
      </w:r>
    </w:p>
    <w:p w:rsidR="00115906" w:rsidRPr="00CA54CB" w:rsidRDefault="00115906" w:rsidP="00115906">
      <w:pPr>
        <w:pStyle w:val="Heading3"/>
        <w:rPr>
          <w:rFonts w:cs="Arial"/>
          <w:i/>
        </w:rPr>
      </w:pPr>
      <w:bookmarkStart w:id="32" w:name="_Toc111193718"/>
      <w:bookmarkStart w:id="33" w:name="_Toc372535631"/>
      <w:proofErr w:type="spellStart"/>
      <w:r w:rsidRPr="00CA54CB">
        <w:rPr>
          <w:rFonts w:cs="Arial"/>
          <w:i/>
        </w:rPr>
        <w:t>Ornithodoros</w:t>
      </w:r>
      <w:bookmarkEnd w:id="32"/>
      <w:bookmarkEnd w:id="33"/>
      <w:proofErr w:type="spellEnd"/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Leathery-</w:t>
      </w:r>
      <w:proofErr w:type="spellStart"/>
      <w:r w:rsidRPr="00CA54CB">
        <w:t>mammillated</w:t>
      </w:r>
      <w:proofErr w:type="spellEnd"/>
      <w:r w:rsidRPr="00CA54CB">
        <w:t xml:space="preserve"> integument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Mouthparts recessed ventrally and not visible from above (except in larvae)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Body margin rounded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t>Supra-</w:t>
      </w:r>
      <w:proofErr w:type="spellStart"/>
      <w:r w:rsidRPr="00CA54CB">
        <w:t>coxal</w:t>
      </w:r>
      <w:proofErr w:type="spellEnd"/>
      <w:r w:rsidRPr="00CA54CB">
        <w:t xml:space="preserve"> fold</w:t>
      </w:r>
    </w:p>
    <w:p w:rsidR="00115906" w:rsidRPr="00CA54CB" w:rsidRDefault="00115906" w:rsidP="00115906">
      <w:pPr>
        <w:pStyle w:val="ListParagraph"/>
        <w:numPr>
          <w:ilvl w:val="0"/>
          <w:numId w:val="28"/>
        </w:numPr>
      </w:pPr>
      <w:r w:rsidRPr="00CA54CB">
        <w:lastRenderedPageBreak/>
        <w:t>Eyes absent or two pairs in the supra-</w:t>
      </w:r>
      <w:proofErr w:type="spellStart"/>
      <w:r w:rsidRPr="00CA54CB">
        <w:t>coxal</w:t>
      </w:r>
      <w:proofErr w:type="spellEnd"/>
      <w:r w:rsidRPr="00CA54CB">
        <w:t xml:space="preserve"> fold</w:t>
      </w:r>
    </w:p>
    <w:sectPr w:rsidR="00115906" w:rsidRPr="00CA54CB" w:rsidSect="005D6044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899" w:h="16840"/>
      <w:pgMar w:top="1440" w:right="1134" w:bottom="1440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3A3" w:rsidRDefault="008533A3">
      <w:pPr>
        <w:spacing w:after="0" w:line="240" w:lineRule="auto"/>
      </w:pPr>
      <w:r>
        <w:separator/>
      </w:r>
    </w:p>
  </w:endnote>
  <w:endnote w:type="continuationSeparator" w:id="0">
    <w:p w:rsidR="008533A3" w:rsidRDefault="00853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Default="00FE4433" w:rsidP="00B00CE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54</w:t>
    </w:r>
    <w:r>
      <w:rPr>
        <w:rStyle w:val="PageNumber"/>
      </w:rPr>
      <w:fldChar w:fldCharType="end"/>
    </w:r>
  </w:p>
  <w:p w:rsidR="00FE4433" w:rsidRDefault="00FE4433" w:rsidP="00B00CE5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FA4C6B" w:rsidRDefault="008533A3" w:rsidP="00FA4C6B">
    <w:pPr>
      <w:pStyle w:val="Footer"/>
      <w:pBdr>
        <w:top w:val="single" w:sz="4" w:space="1" w:color="D9D9D9" w:themeColor="background1" w:themeShade="D9"/>
      </w:pBdr>
      <w:rPr>
        <w:b/>
        <w:bCs/>
      </w:rPr>
    </w:pPr>
    <w:sdt>
      <w:sdtPr>
        <w:id w:val="-840462674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 w:rsidR="00FA4C6B" w:rsidRPr="00433068">
          <w:fldChar w:fldCharType="begin"/>
        </w:r>
        <w:r w:rsidR="00FA4C6B" w:rsidRPr="00433068">
          <w:instrText xml:space="preserve"> PAGE   \* MERGEFORMAT </w:instrText>
        </w:r>
        <w:r w:rsidR="00FA4C6B" w:rsidRPr="00433068">
          <w:fldChar w:fldCharType="separate"/>
        </w:r>
        <w:r w:rsidR="00CD7304" w:rsidRPr="00CD7304">
          <w:rPr>
            <w:b/>
            <w:bCs/>
            <w:noProof/>
          </w:rPr>
          <w:t>2</w:t>
        </w:r>
        <w:r w:rsidR="00FA4C6B" w:rsidRPr="00433068">
          <w:rPr>
            <w:b/>
            <w:bCs/>
            <w:noProof/>
          </w:rPr>
          <w:fldChar w:fldCharType="end"/>
        </w:r>
        <w:r w:rsidR="00FA4C6B" w:rsidRPr="00433068">
          <w:rPr>
            <w:b/>
            <w:bCs/>
          </w:rPr>
          <w:t xml:space="preserve"> | </w:t>
        </w:r>
        <w:r w:rsidR="00FA4C6B" w:rsidRPr="00433068">
          <w:rPr>
            <w:color w:val="808080" w:themeColor="background1" w:themeShade="80"/>
            <w:spacing w:val="60"/>
          </w:rPr>
          <w:t>Page</w:t>
        </w:r>
      </w:sdtContent>
    </w:sdt>
    <w:r w:rsidR="00FA4C6B">
      <w:rPr>
        <w:b/>
        <w:bCs/>
        <w:noProof/>
        <w:sz w:val="18"/>
        <w:lang w:val="en-ZA" w:eastAsia="en-ZA"/>
      </w:rPr>
      <w:drawing>
        <wp:inline distT="0" distB="0" distL="0" distR="0" wp14:anchorId="5D93D6F8" wp14:editId="0BAAC947">
          <wp:extent cx="5943600" cy="58928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89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F4D" w:rsidRPr="00746F4D" w:rsidRDefault="008533A3" w:rsidP="00746F4D">
    <w:pPr>
      <w:pStyle w:val="Footer"/>
      <w:pBdr>
        <w:top w:val="single" w:sz="4" w:space="1" w:color="D9D9D9" w:themeColor="background1" w:themeShade="D9"/>
      </w:pBdr>
      <w:rPr>
        <w:b/>
        <w:bCs/>
      </w:rPr>
    </w:pPr>
    <w:sdt>
      <w:sdtPr>
        <w:id w:val="879665442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 w:rsidR="00746F4D" w:rsidRPr="00433068">
          <w:fldChar w:fldCharType="begin"/>
        </w:r>
        <w:r w:rsidR="00746F4D" w:rsidRPr="00433068">
          <w:instrText xml:space="preserve"> PAGE   \* MERGEFORMAT </w:instrText>
        </w:r>
        <w:r w:rsidR="00746F4D" w:rsidRPr="00433068">
          <w:fldChar w:fldCharType="separate"/>
        </w:r>
        <w:r w:rsidR="00CD7304" w:rsidRPr="00CD7304">
          <w:rPr>
            <w:b/>
            <w:bCs/>
            <w:noProof/>
          </w:rPr>
          <w:t>1</w:t>
        </w:r>
        <w:r w:rsidR="00746F4D" w:rsidRPr="00433068">
          <w:rPr>
            <w:b/>
            <w:bCs/>
            <w:noProof/>
          </w:rPr>
          <w:fldChar w:fldCharType="end"/>
        </w:r>
        <w:r w:rsidR="00746F4D" w:rsidRPr="00433068">
          <w:rPr>
            <w:b/>
            <w:bCs/>
          </w:rPr>
          <w:t xml:space="preserve"> | </w:t>
        </w:r>
        <w:r w:rsidR="00746F4D" w:rsidRPr="00433068">
          <w:rPr>
            <w:color w:val="808080" w:themeColor="background1" w:themeShade="80"/>
            <w:spacing w:val="60"/>
          </w:rPr>
          <w:t>Page</w:t>
        </w:r>
      </w:sdtContent>
    </w:sdt>
    <w:r w:rsidR="00746F4D">
      <w:rPr>
        <w:b/>
        <w:bCs/>
        <w:noProof/>
        <w:sz w:val="18"/>
        <w:lang w:val="en-ZA" w:eastAsia="en-ZA"/>
      </w:rPr>
      <w:drawing>
        <wp:inline distT="0" distB="0" distL="0" distR="0" wp14:anchorId="31F872D3" wp14:editId="2359CDD0">
          <wp:extent cx="5943600" cy="58928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89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3A3" w:rsidRDefault="008533A3">
      <w:pPr>
        <w:spacing w:after="0" w:line="240" w:lineRule="auto"/>
      </w:pPr>
      <w:r>
        <w:separator/>
      </w:r>
    </w:p>
  </w:footnote>
  <w:footnote w:type="continuationSeparator" w:id="0">
    <w:p w:rsidR="008533A3" w:rsidRDefault="00853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662089" w:rsidRDefault="00FE4433" w:rsidP="00730F52">
    <w:pPr>
      <w:pStyle w:val="Header"/>
      <w:rPr>
        <w:color w:val="C00000"/>
      </w:rPr>
    </w:pPr>
    <w:r>
      <w:rPr>
        <w:color w:val="C00000"/>
        <w:shd w:val="clear" w:color="auto" w:fill="FFFFFF"/>
      </w:rPr>
      <w:t xml:space="preserve">Ticks: Tick </w:t>
    </w:r>
    <w:r w:rsidR="00080281">
      <w:rPr>
        <w:color w:val="C00000"/>
        <w:shd w:val="clear" w:color="auto" w:fill="FFFFFF"/>
      </w:rPr>
      <w:t>identification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B85FD8" w:rsidRDefault="00FE4433">
    <w:pPr>
      <w:pStyle w:val="Header"/>
      <w:rPr>
        <w:color w:val="C00000"/>
      </w:rPr>
    </w:pPr>
    <w:r>
      <w:rPr>
        <w:color w:val="C00000"/>
        <w:shd w:val="clear" w:color="auto" w:fill="FFFFFF"/>
      </w:rPr>
      <w:t xml:space="preserve">Ticks: Tick </w:t>
    </w:r>
    <w:r w:rsidR="00071303">
      <w:rPr>
        <w:color w:val="C00000"/>
        <w:shd w:val="clear" w:color="auto" w:fill="FFFFFF"/>
      </w:rPr>
      <w:t>identification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6BFB"/>
    <w:multiLevelType w:val="hybridMultilevel"/>
    <w:tmpl w:val="B818F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D423D"/>
    <w:multiLevelType w:val="multilevel"/>
    <w:tmpl w:val="BCFC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344EFB"/>
    <w:multiLevelType w:val="hybridMultilevel"/>
    <w:tmpl w:val="6EFC571E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5E1D91"/>
    <w:multiLevelType w:val="hybridMultilevel"/>
    <w:tmpl w:val="16BC85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792FB9"/>
    <w:multiLevelType w:val="hybridMultilevel"/>
    <w:tmpl w:val="28048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7F3F96"/>
    <w:multiLevelType w:val="hybridMultilevel"/>
    <w:tmpl w:val="4718EF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6367E0"/>
    <w:multiLevelType w:val="multilevel"/>
    <w:tmpl w:val="ADEA5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7513B2"/>
    <w:multiLevelType w:val="hybridMultilevel"/>
    <w:tmpl w:val="95788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330F29"/>
    <w:multiLevelType w:val="multilevel"/>
    <w:tmpl w:val="B77A6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081E6F"/>
    <w:multiLevelType w:val="hybridMultilevel"/>
    <w:tmpl w:val="694C232E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9D6932"/>
    <w:multiLevelType w:val="hybridMultilevel"/>
    <w:tmpl w:val="D36C70C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23A47"/>
    <w:multiLevelType w:val="hybridMultilevel"/>
    <w:tmpl w:val="F65248FC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5D665F"/>
    <w:multiLevelType w:val="hybridMultilevel"/>
    <w:tmpl w:val="17AA24DC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E15F8A"/>
    <w:multiLevelType w:val="hybridMultilevel"/>
    <w:tmpl w:val="F31C1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5A4AAD"/>
    <w:multiLevelType w:val="multilevel"/>
    <w:tmpl w:val="20E6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316639"/>
    <w:multiLevelType w:val="hybridMultilevel"/>
    <w:tmpl w:val="D668D7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7D3F74"/>
    <w:multiLevelType w:val="hybridMultilevel"/>
    <w:tmpl w:val="17986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971F1E"/>
    <w:multiLevelType w:val="multilevel"/>
    <w:tmpl w:val="0A0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AD1899"/>
    <w:multiLevelType w:val="multilevel"/>
    <w:tmpl w:val="C90C6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875CB5"/>
    <w:multiLevelType w:val="hybridMultilevel"/>
    <w:tmpl w:val="BB761A92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4887947"/>
    <w:multiLevelType w:val="hybridMultilevel"/>
    <w:tmpl w:val="DD82721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57FA1"/>
    <w:multiLevelType w:val="hybridMultilevel"/>
    <w:tmpl w:val="30302F14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323337"/>
    <w:multiLevelType w:val="hybridMultilevel"/>
    <w:tmpl w:val="C5EC9E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FF7629"/>
    <w:multiLevelType w:val="hybridMultilevel"/>
    <w:tmpl w:val="9050B40C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1755887"/>
    <w:multiLevelType w:val="multilevel"/>
    <w:tmpl w:val="0F14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347C40"/>
    <w:multiLevelType w:val="hybridMultilevel"/>
    <w:tmpl w:val="DC240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6E6F49"/>
    <w:multiLevelType w:val="hybridMultilevel"/>
    <w:tmpl w:val="3346958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E773F4"/>
    <w:multiLevelType w:val="multilevel"/>
    <w:tmpl w:val="5F74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5"/>
  </w:num>
  <w:num w:numId="3">
    <w:abstractNumId w:val="7"/>
  </w:num>
  <w:num w:numId="4">
    <w:abstractNumId w:val="4"/>
  </w:num>
  <w:num w:numId="5">
    <w:abstractNumId w:val="0"/>
  </w:num>
  <w:num w:numId="6">
    <w:abstractNumId w:val="16"/>
  </w:num>
  <w:num w:numId="7">
    <w:abstractNumId w:val="23"/>
  </w:num>
  <w:num w:numId="8">
    <w:abstractNumId w:val="10"/>
  </w:num>
  <w:num w:numId="9">
    <w:abstractNumId w:val="19"/>
  </w:num>
  <w:num w:numId="10">
    <w:abstractNumId w:val="24"/>
  </w:num>
  <w:num w:numId="11">
    <w:abstractNumId w:val="27"/>
  </w:num>
  <w:num w:numId="12">
    <w:abstractNumId w:val="6"/>
  </w:num>
  <w:num w:numId="13">
    <w:abstractNumId w:val="14"/>
  </w:num>
  <w:num w:numId="14">
    <w:abstractNumId w:val="17"/>
  </w:num>
  <w:num w:numId="15">
    <w:abstractNumId w:val="18"/>
  </w:num>
  <w:num w:numId="16">
    <w:abstractNumId w:val="8"/>
  </w:num>
  <w:num w:numId="17">
    <w:abstractNumId w:val="1"/>
  </w:num>
  <w:num w:numId="18">
    <w:abstractNumId w:val="11"/>
  </w:num>
  <w:num w:numId="19">
    <w:abstractNumId w:val="12"/>
  </w:num>
  <w:num w:numId="20">
    <w:abstractNumId w:val="2"/>
  </w:num>
  <w:num w:numId="21">
    <w:abstractNumId w:val="21"/>
  </w:num>
  <w:num w:numId="22">
    <w:abstractNumId w:val="20"/>
  </w:num>
  <w:num w:numId="23">
    <w:abstractNumId w:val="9"/>
  </w:num>
  <w:num w:numId="24">
    <w:abstractNumId w:val="26"/>
  </w:num>
  <w:num w:numId="25">
    <w:abstractNumId w:val="5"/>
  </w:num>
  <w:num w:numId="26">
    <w:abstractNumId w:val="22"/>
  </w:num>
  <w:num w:numId="27">
    <w:abstractNumId w:val="15"/>
  </w:num>
  <w:num w:numId="2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881"/>
    <w:rsid w:val="00062972"/>
    <w:rsid w:val="00066B25"/>
    <w:rsid w:val="00071303"/>
    <w:rsid w:val="00080281"/>
    <w:rsid w:val="000F1502"/>
    <w:rsid w:val="0011084B"/>
    <w:rsid w:val="00115906"/>
    <w:rsid w:val="00141CAB"/>
    <w:rsid w:val="00170377"/>
    <w:rsid w:val="00171C04"/>
    <w:rsid w:val="0019764C"/>
    <w:rsid w:val="00197D35"/>
    <w:rsid w:val="001A2BAA"/>
    <w:rsid w:val="001A593E"/>
    <w:rsid w:val="001C4909"/>
    <w:rsid w:val="001D34A4"/>
    <w:rsid w:val="001E778F"/>
    <w:rsid w:val="001F55B9"/>
    <w:rsid w:val="00207A57"/>
    <w:rsid w:val="00211518"/>
    <w:rsid w:val="002248F6"/>
    <w:rsid w:val="00227F45"/>
    <w:rsid w:val="00297F5B"/>
    <w:rsid w:val="002E4881"/>
    <w:rsid w:val="00304124"/>
    <w:rsid w:val="003132E6"/>
    <w:rsid w:val="00332C0F"/>
    <w:rsid w:val="0034417E"/>
    <w:rsid w:val="003555DB"/>
    <w:rsid w:val="0036231B"/>
    <w:rsid w:val="00365F8A"/>
    <w:rsid w:val="00367B3A"/>
    <w:rsid w:val="003801B6"/>
    <w:rsid w:val="0039213E"/>
    <w:rsid w:val="003A14C1"/>
    <w:rsid w:val="003F2DDF"/>
    <w:rsid w:val="00407764"/>
    <w:rsid w:val="00421584"/>
    <w:rsid w:val="004336E9"/>
    <w:rsid w:val="0044219C"/>
    <w:rsid w:val="0044250B"/>
    <w:rsid w:val="00444CE4"/>
    <w:rsid w:val="00445BEE"/>
    <w:rsid w:val="0046297F"/>
    <w:rsid w:val="00481F70"/>
    <w:rsid w:val="004927F1"/>
    <w:rsid w:val="004B5915"/>
    <w:rsid w:val="004D0774"/>
    <w:rsid w:val="004D0AF9"/>
    <w:rsid w:val="00516FF9"/>
    <w:rsid w:val="005403A0"/>
    <w:rsid w:val="00544E32"/>
    <w:rsid w:val="005654C0"/>
    <w:rsid w:val="00590C25"/>
    <w:rsid w:val="00591E62"/>
    <w:rsid w:val="005C0A91"/>
    <w:rsid w:val="005D6044"/>
    <w:rsid w:val="005F3D39"/>
    <w:rsid w:val="005F58CD"/>
    <w:rsid w:val="006302F6"/>
    <w:rsid w:val="006537EC"/>
    <w:rsid w:val="00661C39"/>
    <w:rsid w:val="00662089"/>
    <w:rsid w:val="00674B3B"/>
    <w:rsid w:val="006A7D80"/>
    <w:rsid w:val="006E0C24"/>
    <w:rsid w:val="006E63FC"/>
    <w:rsid w:val="00730F52"/>
    <w:rsid w:val="0073138B"/>
    <w:rsid w:val="00746F4D"/>
    <w:rsid w:val="00753A50"/>
    <w:rsid w:val="00756986"/>
    <w:rsid w:val="00761FA4"/>
    <w:rsid w:val="00765A4B"/>
    <w:rsid w:val="00786801"/>
    <w:rsid w:val="007A2630"/>
    <w:rsid w:val="007A5D14"/>
    <w:rsid w:val="007E1053"/>
    <w:rsid w:val="007E229C"/>
    <w:rsid w:val="008005D2"/>
    <w:rsid w:val="008136E6"/>
    <w:rsid w:val="00814E6A"/>
    <w:rsid w:val="00822833"/>
    <w:rsid w:val="00823B83"/>
    <w:rsid w:val="00827641"/>
    <w:rsid w:val="00836A01"/>
    <w:rsid w:val="008533A3"/>
    <w:rsid w:val="008D4F27"/>
    <w:rsid w:val="008E65D5"/>
    <w:rsid w:val="00906333"/>
    <w:rsid w:val="0092608A"/>
    <w:rsid w:val="00946D3E"/>
    <w:rsid w:val="0095793A"/>
    <w:rsid w:val="0098292D"/>
    <w:rsid w:val="009C622B"/>
    <w:rsid w:val="00A00DAB"/>
    <w:rsid w:val="00A01B0E"/>
    <w:rsid w:val="00A1047E"/>
    <w:rsid w:val="00A16169"/>
    <w:rsid w:val="00A26451"/>
    <w:rsid w:val="00AB69A8"/>
    <w:rsid w:val="00AB7DC2"/>
    <w:rsid w:val="00AC5234"/>
    <w:rsid w:val="00AD7150"/>
    <w:rsid w:val="00AE293C"/>
    <w:rsid w:val="00AF3629"/>
    <w:rsid w:val="00B00CE5"/>
    <w:rsid w:val="00B153BB"/>
    <w:rsid w:val="00B165D5"/>
    <w:rsid w:val="00B46F1C"/>
    <w:rsid w:val="00B85FD8"/>
    <w:rsid w:val="00B86BED"/>
    <w:rsid w:val="00BA12C9"/>
    <w:rsid w:val="00BB1BF0"/>
    <w:rsid w:val="00BB40F1"/>
    <w:rsid w:val="00BB70C8"/>
    <w:rsid w:val="00BF5710"/>
    <w:rsid w:val="00C52B4A"/>
    <w:rsid w:val="00C65B84"/>
    <w:rsid w:val="00C670CB"/>
    <w:rsid w:val="00C93F3B"/>
    <w:rsid w:val="00CA54CB"/>
    <w:rsid w:val="00CD53FA"/>
    <w:rsid w:val="00CD7304"/>
    <w:rsid w:val="00D13A1B"/>
    <w:rsid w:val="00D2555C"/>
    <w:rsid w:val="00D26694"/>
    <w:rsid w:val="00D716EF"/>
    <w:rsid w:val="00DA652B"/>
    <w:rsid w:val="00E26DB2"/>
    <w:rsid w:val="00E3679A"/>
    <w:rsid w:val="00E46831"/>
    <w:rsid w:val="00E61707"/>
    <w:rsid w:val="00E72C62"/>
    <w:rsid w:val="00E81FDB"/>
    <w:rsid w:val="00E94E83"/>
    <w:rsid w:val="00ED6C2F"/>
    <w:rsid w:val="00EF50D4"/>
    <w:rsid w:val="00F0003A"/>
    <w:rsid w:val="00F2291E"/>
    <w:rsid w:val="00F42621"/>
    <w:rsid w:val="00F62360"/>
    <w:rsid w:val="00F635AE"/>
    <w:rsid w:val="00FA4C6B"/>
    <w:rsid w:val="00FA778B"/>
    <w:rsid w:val="00FE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3D effects 1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0" w:unhideWhenUsed="0" w:qFormat="1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3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0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150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autoRedefine/>
    <w:uiPriority w:val="9"/>
    <w:qFormat/>
    <w:rsid w:val="00AD7150"/>
    <w:pPr>
      <w:pBdr>
        <w:bottom w:val="single" w:sz="4" w:space="1" w:color="auto"/>
      </w:pBdr>
      <w:outlineLvl w:val="0"/>
    </w:pPr>
    <w:rPr>
      <w:rFonts w:ascii="Calibri Light" w:eastAsia="Times New Roman" w:hAnsi="Calibri Light"/>
      <w:bCs/>
      <w:caps/>
      <w:kern w:val="36"/>
      <w:sz w:val="36"/>
      <w:szCs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AD7150"/>
    <w:pPr>
      <w:ind w:left="0"/>
      <w:outlineLvl w:val="1"/>
    </w:pPr>
    <w:rPr>
      <w:rFonts w:eastAsia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150"/>
    <w:pPr>
      <w:ind w:left="720"/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D7150"/>
    <w:pPr>
      <w:ind w:left="72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2E4881"/>
    <w:pPr>
      <w:keepNext/>
      <w:keepLines/>
      <w:spacing w:before="200" w:after="0"/>
      <w:outlineLvl w:val="4"/>
    </w:pPr>
    <w:rPr>
      <w:rFonts w:ascii="Calibri" w:eastAsia="MS Gothic" w:hAnsi="Calibri"/>
      <w:color w:val="244061"/>
    </w:rPr>
  </w:style>
  <w:style w:type="paragraph" w:styleId="Heading6">
    <w:name w:val="heading 6"/>
    <w:basedOn w:val="Normal"/>
    <w:next w:val="Normal"/>
    <w:link w:val="Heading6Char"/>
    <w:unhideWhenUsed/>
    <w:qFormat/>
    <w:rsid w:val="002E4881"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E72C62"/>
    <w:pPr>
      <w:spacing w:before="240" w:after="60" w:line="240" w:lineRule="auto"/>
      <w:outlineLvl w:val="6"/>
    </w:pPr>
    <w:rPr>
      <w:rFonts w:ascii="Cambria" w:eastAsia="MS Mincho" w:hAnsi="Cambria"/>
      <w:sz w:val="24"/>
    </w:rPr>
  </w:style>
  <w:style w:type="paragraph" w:styleId="Heading9">
    <w:name w:val="heading 9"/>
    <w:basedOn w:val="Normal"/>
    <w:next w:val="Normal"/>
    <w:link w:val="Heading9Char"/>
    <w:qFormat/>
    <w:rsid w:val="002E488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  <w:rsid w:val="00AD7150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D7150"/>
  </w:style>
  <w:style w:type="character" w:customStyle="1" w:styleId="Heading1Char">
    <w:name w:val="Heading 1 Char"/>
    <w:basedOn w:val="DefaultParagraphFont"/>
    <w:link w:val="Heading1"/>
    <w:uiPriority w:val="9"/>
    <w:rsid w:val="00AD7150"/>
    <w:rPr>
      <w:rFonts w:ascii="Calibri Light" w:eastAsia="Times New Roman" w:hAnsi="Calibri Light" w:cs="Times New Roman"/>
      <w:bCs/>
      <w:caps/>
      <w:kern w:val="36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D7150"/>
    <w:rPr>
      <w:rFonts w:ascii="Arial" w:eastAsia="Times New Roman" w:hAnsi="Arial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AD7150"/>
    <w:rPr>
      <w:rFonts w:ascii="Arial" w:eastAsia="Calibri" w:hAnsi="Arial" w:cs="Times New Roman"/>
      <w:b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AD7150"/>
    <w:rPr>
      <w:rFonts w:ascii="Arial" w:eastAsia="Calibri" w:hAnsi="Arial" w:cs="Times New Roman"/>
      <w:b/>
      <w:i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AD7150"/>
    <w:rPr>
      <w:rFonts w:ascii="Arial" w:hAnsi="Arial"/>
      <w:color w:val="000066"/>
      <w:sz w:val="20"/>
      <w:u w:val="single"/>
    </w:rPr>
  </w:style>
  <w:style w:type="paragraph" w:styleId="NormalWeb">
    <w:name w:val="Normal (Web)"/>
    <w:basedOn w:val="Normal"/>
    <w:uiPriority w:val="99"/>
    <w:unhideWhenUsed/>
    <w:rsid w:val="00AD7150"/>
  </w:style>
  <w:style w:type="character" w:styleId="Emphasis">
    <w:name w:val="Emphasis"/>
    <w:basedOn w:val="Strong"/>
    <w:uiPriority w:val="20"/>
    <w:qFormat/>
    <w:rsid w:val="00AD7150"/>
    <w:rPr>
      <w:rFonts w:ascii="Arial" w:hAnsi="Arial"/>
      <w:b/>
      <w:bCs/>
      <w:color w:val="auto"/>
      <w:sz w:val="18"/>
    </w:rPr>
  </w:style>
  <w:style w:type="character" w:styleId="Strong">
    <w:name w:val="Strong"/>
    <w:basedOn w:val="DefaultParagraphFont"/>
    <w:uiPriority w:val="22"/>
    <w:rsid w:val="00AD7150"/>
    <w:rPr>
      <w:b/>
      <w:bCs/>
    </w:rPr>
  </w:style>
  <w:style w:type="paragraph" w:customStyle="1" w:styleId="photocaption">
    <w:name w:val="photocaption"/>
    <w:basedOn w:val="Normal"/>
    <w:rsid w:val="00AD7150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AD7150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AD7150"/>
    <w:rPr>
      <w:rFonts w:ascii="Arial" w:hAnsi="Arial" w:cs="Arial" w:hint="default"/>
      <w:b/>
      <w:bCs/>
      <w:color w:val="000000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150"/>
    <w:rPr>
      <w:rFonts w:ascii="Tahoma" w:eastAsia="Calibri" w:hAnsi="Tahoma" w:cs="Tahoma"/>
      <w:sz w:val="16"/>
      <w:szCs w:val="16"/>
      <w:lang w:val="en-US"/>
    </w:rPr>
  </w:style>
  <w:style w:type="character" w:customStyle="1" w:styleId="bulletlist1">
    <w:name w:val="bulletlist1"/>
    <w:basedOn w:val="DefaultParagraphFont"/>
    <w:rsid w:val="00AD7150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AD7150"/>
    <w:rPr>
      <w:rFonts w:ascii="Arial" w:hAnsi="Arial" w:cs="Arial" w:hint="default"/>
      <w:b w:val="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qFormat/>
    <w:rsid w:val="00AD7150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autoRedefine/>
    <w:uiPriority w:val="39"/>
    <w:qFormat/>
    <w:rsid w:val="00AD7150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  <w:lang w:val="en-ZA" w:eastAsia="en-ZA"/>
    </w:rPr>
  </w:style>
  <w:style w:type="paragraph" w:styleId="TOC3">
    <w:name w:val="toc 3"/>
    <w:basedOn w:val="Heading3"/>
    <w:next w:val="Normal"/>
    <w:autoRedefine/>
    <w:uiPriority w:val="39"/>
    <w:qFormat/>
    <w:rsid w:val="00AD7150"/>
    <w:pPr>
      <w:tabs>
        <w:tab w:val="left" w:pos="284"/>
        <w:tab w:val="right" w:leader="dot" w:pos="9350"/>
      </w:tabs>
      <w:ind w:left="851"/>
    </w:pPr>
    <w:rPr>
      <w:rFonts w:eastAsia="Times New Roman"/>
      <w:b w:val="0"/>
      <w:sz w:val="20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AD71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150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D71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150"/>
    <w:rPr>
      <w:rFonts w:ascii="Arial" w:eastAsia="Calibri" w:hAnsi="Arial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D7150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D7150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D7150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AD7150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AD7150"/>
  </w:style>
  <w:style w:type="paragraph" w:customStyle="1" w:styleId="DiseaseTitle">
    <w:name w:val="Disease Title"/>
    <w:next w:val="Heading1"/>
    <w:qFormat/>
    <w:rsid w:val="00AD7150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TOC4">
    <w:name w:val="toc 4"/>
    <w:basedOn w:val="Normal"/>
    <w:next w:val="Normal"/>
    <w:autoRedefine/>
    <w:uiPriority w:val="39"/>
    <w:unhideWhenUsed/>
    <w:rsid w:val="00AD7150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character" w:customStyle="1" w:styleId="Heading5Char">
    <w:name w:val="Heading 5 Char"/>
    <w:basedOn w:val="DefaultParagraphFont"/>
    <w:link w:val="Heading5"/>
    <w:rsid w:val="002E4881"/>
    <w:rPr>
      <w:rFonts w:ascii="Calibri" w:eastAsia="MS Gothic" w:hAnsi="Calibri" w:cs="Times New Roman"/>
      <w:color w:val="244061"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rsid w:val="002E4881"/>
    <w:rPr>
      <w:rFonts w:ascii="Calibri" w:eastAsia="MS Gothic" w:hAnsi="Calibri" w:cs="Times New Roman"/>
      <w:i/>
      <w:iCs/>
      <w:color w:val="243F60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2E4881"/>
    <w:rPr>
      <w:rFonts w:ascii="Arial" w:eastAsia="Cambria" w:hAnsi="Arial" w:cs="Arial"/>
      <w:lang w:val="en-US"/>
    </w:rPr>
  </w:style>
  <w:style w:type="paragraph" w:styleId="TOCHeading">
    <w:name w:val="TOC Heading"/>
    <w:basedOn w:val="Heading1"/>
    <w:next w:val="Normal"/>
    <w:uiPriority w:val="39"/>
    <w:qFormat/>
    <w:rsid w:val="002E4881"/>
    <w:pPr>
      <w:keepNext/>
      <w:keepLines/>
      <w:pBdr>
        <w:bottom w:val="none" w:sz="0" w:space="0" w:color="auto"/>
      </w:pBdr>
      <w:spacing w:before="480" w:after="0" w:line="276" w:lineRule="auto"/>
      <w:outlineLvl w:val="9"/>
    </w:pPr>
    <w:rPr>
      <w:rFonts w:ascii="Calibri" w:eastAsia="MS Gothic" w:hAnsi="Calibri"/>
      <w:caps w:val="0"/>
      <w:color w:val="365F91"/>
      <w:kern w:val="0"/>
      <w:sz w:val="28"/>
      <w:szCs w:val="28"/>
    </w:rPr>
  </w:style>
  <w:style w:type="paragraph" w:styleId="TOC5">
    <w:name w:val="toc 5"/>
    <w:basedOn w:val="Normal"/>
    <w:next w:val="Normal"/>
    <w:autoRedefine/>
    <w:uiPriority w:val="39"/>
    <w:rsid w:val="002E4881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2E4881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E4881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E4881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E4881"/>
    <w:pPr>
      <w:spacing w:after="0"/>
      <w:ind w:left="1920"/>
    </w:pPr>
    <w:rPr>
      <w:sz w:val="18"/>
      <w:szCs w:val="18"/>
    </w:rPr>
  </w:style>
  <w:style w:type="paragraph" w:styleId="BlockText">
    <w:name w:val="Block Text"/>
    <w:basedOn w:val="Normal"/>
    <w:rsid w:val="002E4881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eastAsia="MS Mincho"/>
      <w:i/>
      <w:iCs/>
      <w:color w:val="4F81BD"/>
    </w:rPr>
  </w:style>
  <w:style w:type="paragraph" w:styleId="ListParagraph">
    <w:name w:val="List Paragraph"/>
    <w:basedOn w:val="Normal"/>
    <w:qFormat/>
    <w:rsid w:val="002E4881"/>
    <w:pPr>
      <w:ind w:left="720"/>
      <w:contextualSpacing/>
    </w:pPr>
  </w:style>
  <w:style w:type="character" w:styleId="CommentReference">
    <w:name w:val="annotation reference"/>
    <w:basedOn w:val="DefaultParagraphFont"/>
    <w:rsid w:val="002E48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4881"/>
  </w:style>
  <w:style w:type="character" w:customStyle="1" w:styleId="CommentTextChar">
    <w:name w:val="Comment Text Char"/>
    <w:basedOn w:val="DefaultParagraphFont"/>
    <w:link w:val="CommentText"/>
    <w:uiPriority w:val="99"/>
    <w:rsid w:val="002E4881"/>
    <w:rPr>
      <w:rFonts w:ascii="Cambria" w:eastAsia="Cambria" w:hAnsi="Cambria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2E4881"/>
    <w:rPr>
      <w:b/>
      <w:bCs/>
      <w:color w:val="4F81BD"/>
      <w:sz w:val="18"/>
      <w:szCs w:val="18"/>
    </w:rPr>
  </w:style>
  <w:style w:type="paragraph" w:styleId="BodyText">
    <w:name w:val="Body Text"/>
    <w:basedOn w:val="Normal"/>
    <w:link w:val="BodyTextChar"/>
    <w:rsid w:val="002E48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2E488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2E48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E4881"/>
    <w:rPr>
      <w:rFonts w:ascii="Cambria" w:eastAsia="Cambria" w:hAnsi="Cambria" w:cs="Times New Roman"/>
      <w:sz w:val="16"/>
      <w:szCs w:val="16"/>
      <w:lang w:val="en-US"/>
    </w:rPr>
  </w:style>
  <w:style w:type="character" w:customStyle="1" w:styleId="CommentSubjectChar">
    <w:name w:val="Comment Subject Char"/>
    <w:basedOn w:val="CommentTextChar"/>
    <w:link w:val="CommentSubject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E4881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ListBullet">
    <w:name w:val="List Bullet"/>
    <w:basedOn w:val="Normal"/>
    <w:autoRedefine/>
    <w:rsid w:val="002E4881"/>
    <w:pPr>
      <w:tabs>
        <w:tab w:val="num" w:pos="927"/>
      </w:tabs>
      <w:spacing w:before="60" w:after="120" w:line="312" w:lineRule="auto"/>
      <w:ind w:left="927" w:hanging="360"/>
    </w:pPr>
    <w:rPr>
      <w:rFonts w:eastAsia="Times New Roman"/>
      <w:lang w:val="en-ZA"/>
    </w:rPr>
  </w:style>
  <w:style w:type="paragraph" w:customStyle="1" w:styleId="A-style">
    <w:name w:val="A-style"/>
    <w:basedOn w:val="Normal"/>
    <w:qFormat/>
    <w:rsid w:val="002E4881"/>
    <w:pPr>
      <w:spacing w:line="360" w:lineRule="auto"/>
    </w:pPr>
    <w:rPr>
      <w:bCs/>
      <w:sz w:val="22"/>
    </w:rPr>
  </w:style>
  <w:style w:type="character" w:styleId="PageNumber">
    <w:name w:val="page number"/>
    <w:basedOn w:val="DefaultParagraphFont"/>
    <w:rsid w:val="002E4881"/>
  </w:style>
  <w:style w:type="paragraph" w:styleId="Revision">
    <w:name w:val="Revision"/>
    <w:hidden/>
    <w:uiPriority w:val="71"/>
    <w:rsid w:val="002E4881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E72C62"/>
    <w:rPr>
      <w:rFonts w:ascii="Cambria" w:eastAsia="MS Mincho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1"/>
    <w:rsid w:val="00E72C62"/>
    <w:pPr>
      <w:spacing w:after="0" w:line="240" w:lineRule="auto"/>
    </w:pPr>
    <w:rPr>
      <w:rFonts w:ascii="Cambria" w:eastAsia="MS Mincho" w:hAnsi="Cambria" w:cs="Times New Roman"/>
      <w:lang w:eastAsia="en-ZA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olorfulGrid-Accent1">
    <w:name w:val="Colorful Grid Accent 1"/>
    <w:basedOn w:val="TableNormal"/>
    <w:qFormat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Shading1-Accent5">
    <w:name w:val="Medium Shading 1 Accent 5"/>
    <w:basedOn w:val="TableNormal"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Table3Deffects1">
    <w:name w:val="Table 3D effects 1"/>
    <w:basedOn w:val="TableNormal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paragraph" w:styleId="BodyText2">
    <w:name w:val="Body Text 2"/>
    <w:basedOn w:val="Normal"/>
    <w:link w:val="BodyText2Char"/>
    <w:rsid w:val="00E72C62"/>
    <w:pPr>
      <w:spacing w:after="0" w:line="480" w:lineRule="auto"/>
      <w:jc w:val="both"/>
    </w:pPr>
    <w:rPr>
      <w:rFonts w:eastAsia="Times New Roman" w:cs="Arial"/>
      <w:bCs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72C62"/>
    <w:rPr>
      <w:rFonts w:ascii="Arial" w:eastAsia="Times New Roman" w:hAnsi="Arial" w:cs="Arial"/>
      <w:bCs/>
      <w:sz w:val="24"/>
      <w:szCs w:val="24"/>
      <w:lang w:val="en-GB"/>
    </w:rPr>
  </w:style>
  <w:style w:type="table" w:styleId="MediumGrid1-Accent4">
    <w:name w:val="Medium Grid 1 Accent 4"/>
    <w:basedOn w:val="TableNormal"/>
    <w:uiPriority w:val="63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Index1">
    <w:name w:val="index 1"/>
    <w:basedOn w:val="Normal"/>
    <w:next w:val="Normal"/>
    <w:autoRedefine/>
    <w:rsid w:val="00E72C62"/>
    <w:pPr>
      <w:spacing w:after="200" w:line="240" w:lineRule="auto"/>
      <w:ind w:left="240" w:hanging="240"/>
    </w:pPr>
    <w:rPr>
      <w:rFonts w:ascii="Cambria" w:hAnsi="Cambria"/>
      <w:sz w:val="24"/>
    </w:rPr>
  </w:style>
  <w:style w:type="paragraph" w:styleId="IndexHeading">
    <w:name w:val="index heading"/>
    <w:basedOn w:val="Normal"/>
    <w:next w:val="Index1"/>
    <w:rsid w:val="00E72C62"/>
    <w:pPr>
      <w:spacing w:after="200" w:line="240" w:lineRule="auto"/>
    </w:pPr>
    <w:rPr>
      <w:rFonts w:ascii="Calibri" w:eastAsia="MS Gothic" w:hAnsi="Calibri"/>
      <w:b/>
      <w:bCs/>
      <w:sz w:val="24"/>
    </w:rPr>
  </w:style>
  <w:style w:type="paragraph" w:styleId="FootnoteText">
    <w:name w:val="footnote text"/>
    <w:basedOn w:val="Normal"/>
    <w:link w:val="FootnoteTextChar"/>
    <w:rsid w:val="00E72C62"/>
    <w:pPr>
      <w:spacing w:after="200" w:line="240" w:lineRule="auto"/>
    </w:pPr>
    <w:rPr>
      <w:rFonts w:ascii="Cambria" w:hAnsi="Cambria"/>
      <w:sz w:val="24"/>
    </w:rPr>
  </w:style>
  <w:style w:type="character" w:customStyle="1" w:styleId="FootnoteTextChar">
    <w:name w:val="Footnote Text Char"/>
    <w:basedOn w:val="DefaultParagraphFont"/>
    <w:link w:val="FootnoteText"/>
    <w:rsid w:val="00E72C62"/>
    <w:rPr>
      <w:rFonts w:ascii="Cambria" w:eastAsia="Cambria" w:hAnsi="Cambri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3D effects 1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0" w:unhideWhenUsed="0" w:qFormat="1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3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0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150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autoRedefine/>
    <w:uiPriority w:val="9"/>
    <w:qFormat/>
    <w:rsid w:val="00AD7150"/>
    <w:pPr>
      <w:pBdr>
        <w:bottom w:val="single" w:sz="4" w:space="1" w:color="auto"/>
      </w:pBdr>
      <w:outlineLvl w:val="0"/>
    </w:pPr>
    <w:rPr>
      <w:rFonts w:ascii="Calibri Light" w:eastAsia="Times New Roman" w:hAnsi="Calibri Light"/>
      <w:bCs/>
      <w:caps/>
      <w:kern w:val="36"/>
      <w:sz w:val="36"/>
      <w:szCs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AD7150"/>
    <w:pPr>
      <w:ind w:left="0"/>
      <w:outlineLvl w:val="1"/>
    </w:pPr>
    <w:rPr>
      <w:rFonts w:eastAsia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150"/>
    <w:pPr>
      <w:ind w:left="720"/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D7150"/>
    <w:pPr>
      <w:ind w:left="72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2E4881"/>
    <w:pPr>
      <w:keepNext/>
      <w:keepLines/>
      <w:spacing w:before="200" w:after="0"/>
      <w:outlineLvl w:val="4"/>
    </w:pPr>
    <w:rPr>
      <w:rFonts w:ascii="Calibri" w:eastAsia="MS Gothic" w:hAnsi="Calibri"/>
      <w:color w:val="244061"/>
    </w:rPr>
  </w:style>
  <w:style w:type="paragraph" w:styleId="Heading6">
    <w:name w:val="heading 6"/>
    <w:basedOn w:val="Normal"/>
    <w:next w:val="Normal"/>
    <w:link w:val="Heading6Char"/>
    <w:unhideWhenUsed/>
    <w:qFormat/>
    <w:rsid w:val="002E4881"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E72C62"/>
    <w:pPr>
      <w:spacing w:before="240" w:after="60" w:line="240" w:lineRule="auto"/>
      <w:outlineLvl w:val="6"/>
    </w:pPr>
    <w:rPr>
      <w:rFonts w:ascii="Cambria" w:eastAsia="MS Mincho" w:hAnsi="Cambria"/>
      <w:sz w:val="24"/>
    </w:rPr>
  </w:style>
  <w:style w:type="paragraph" w:styleId="Heading9">
    <w:name w:val="heading 9"/>
    <w:basedOn w:val="Normal"/>
    <w:next w:val="Normal"/>
    <w:link w:val="Heading9Char"/>
    <w:qFormat/>
    <w:rsid w:val="002E488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  <w:rsid w:val="00AD7150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D7150"/>
  </w:style>
  <w:style w:type="character" w:customStyle="1" w:styleId="Heading1Char">
    <w:name w:val="Heading 1 Char"/>
    <w:basedOn w:val="DefaultParagraphFont"/>
    <w:link w:val="Heading1"/>
    <w:uiPriority w:val="9"/>
    <w:rsid w:val="00AD7150"/>
    <w:rPr>
      <w:rFonts w:ascii="Calibri Light" w:eastAsia="Times New Roman" w:hAnsi="Calibri Light" w:cs="Times New Roman"/>
      <w:bCs/>
      <w:caps/>
      <w:kern w:val="36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D7150"/>
    <w:rPr>
      <w:rFonts w:ascii="Arial" w:eastAsia="Times New Roman" w:hAnsi="Arial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AD7150"/>
    <w:rPr>
      <w:rFonts w:ascii="Arial" w:eastAsia="Calibri" w:hAnsi="Arial" w:cs="Times New Roman"/>
      <w:b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AD7150"/>
    <w:rPr>
      <w:rFonts w:ascii="Arial" w:eastAsia="Calibri" w:hAnsi="Arial" w:cs="Times New Roman"/>
      <w:b/>
      <w:i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AD7150"/>
    <w:rPr>
      <w:rFonts w:ascii="Arial" w:hAnsi="Arial"/>
      <w:color w:val="000066"/>
      <w:sz w:val="20"/>
      <w:u w:val="single"/>
    </w:rPr>
  </w:style>
  <w:style w:type="paragraph" w:styleId="NormalWeb">
    <w:name w:val="Normal (Web)"/>
    <w:basedOn w:val="Normal"/>
    <w:uiPriority w:val="99"/>
    <w:unhideWhenUsed/>
    <w:rsid w:val="00AD7150"/>
  </w:style>
  <w:style w:type="character" w:styleId="Emphasis">
    <w:name w:val="Emphasis"/>
    <w:basedOn w:val="Strong"/>
    <w:uiPriority w:val="20"/>
    <w:qFormat/>
    <w:rsid w:val="00AD7150"/>
    <w:rPr>
      <w:rFonts w:ascii="Arial" w:hAnsi="Arial"/>
      <w:b/>
      <w:bCs/>
      <w:color w:val="auto"/>
      <w:sz w:val="18"/>
    </w:rPr>
  </w:style>
  <w:style w:type="character" w:styleId="Strong">
    <w:name w:val="Strong"/>
    <w:basedOn w:val="DefaultParagraphFont"/>
    <w:uiPriority w:val="22"/>
    <w:rsid w:val="00AD7150"/>
    <w:rPr>
      <w:b/>
      <w:bCs/>
    </w:rPr>
  </w:style>
  <w:style w:type="paragraph" w:customStyle="1" w:styleId="photocaption">
    <w:name w:val="photocaption"/>
    <w:basedOn w:val="Normal"/>
    <w:rsid w:val="00AD7150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AD7150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AD7150"/>
    <w:rPr>
      <w:rFonts w:ascii="Arial" w:hAnsi="Arial" w:cs="Arial" w:hint="default"/>
      <w:b/>
      <w:bCs/>
      <w:color w:val="000000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150"/>
    <w:rPr>
      <w:rFonts w:ascii="Tahoma" w:eastAsia="Calibri" w:hAnsi="Tahoma" w:cs="Tahoma"/>
      <w:sz w:val="16"/>
      <w:szCs w:val="16"/>
      <w:lang w:val="en-US"/>
    </w:rPr>
  </w:style>
  <w:style w:type="character" w:customStyle="1" w:styleId="bulletlist1">
    <w:name w:val="bulletlist1"/>
    <w:basedOn w:val="DefaultParagraphFont"/>
    <w:rsid w:val="00AD7150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AD7150"/>
    <w:rPr>
      <w:rFonts w:ascii="Arial" w:hAnsi="Arial" w:cs="Arial" w:hint="default"/>
      <w:b w:val="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qFormat/>
    <w:rsid w:val="00AD7150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autoRedefine/>
    <w:uiPriority w:val="39"/>
    <w:qFormat/>
    <w:rsid w:val="00AD7150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  <w:lang w:val="en-ZA" w:eastAsia="en-ZA"/>
    </w:rPr>
  </w:style>
  <w:style w:type="paragraph" w:styleId="TOC3">
    <w:name w:val="toc 3"/>
    <w:basedOn w:val="Heading3"/>
    <w:next w:val="Normal"/>
    <w:autoRedefine/>
    <w:uiPriority w:val="39"/>
    <w:qFormat/>
    <w:rsid w:val="00AD7150"/>
    <w:pPr>
      <w:tabs>
        <w:tab w:val="left" w:pos="284"/>
        <w:tab w:val="right" w:leader="dot" w:pos="9350"/>
      </w:tabs>
      <w:ind w:left="851"/>
    </w:pPr>
    <w:rPr>
      <w:rFonts w:eastAsia="Times New Roman"/>
      <w:b w:val="0"/>
      <w:sz w:val="20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AD71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150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D71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150"/>
    <w:rPr>
      <w:rFonts w:ascii="Arial" w:eastAsia="Calibri" w:hAnsi="Arial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D7150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D7150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D7150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AD7150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AD7150"/>
  </w:style>
  <w:style w:type="paragraph" w:customStyle="1" w:styleId="DiseaseTitle">
    <w:name w:val="Disease Title"/>
    <w:next w:val="Heading1"/>
    <w:qFormat/>
    <w:rsid w:val="00AD7150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TOC4">
    <w:name w:val="toc 4"/>
    <w:basedOn w:val="Normal"/>
    <w:next w:val="Normal"/>
    <w:autoRedefine/>
    <w:uiPriority w:val="39"/>
    <w:unhideWhenUsed/>
    <w:rsid w:val="00AD7150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character" w:customStyle="1" w:styleId="Heading5Char">
    <w:name w:val="Heading 5 Char"/>
    <w:basedOn w:val="DefaultParagraphFont"/>
    <w:link w:val="Heading5"/>
    <w:rsid w:val="002E4881"/>
    <w:rPr>
      <w:rFonts w:ascii="Calibri" w:eastAsia="MS Gothic" w:hAnsi="Calibri" w:cs="Times New Roman"/>
      <w:color w:val="244061"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rsid w:val="002E4881"/>
    <w:rPr>
      <w:rFonts w:ascii="Calibri" w:eastAsia="MS Gothic" w:hAnsi="Calibri" w:cs="Times New Roman"/>
      <w:i/>
      <w:iCs/>
      <w:color w:val="243F60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2E4881"/>
    <w:rPr>
      <w:rFonts w:ascii="Arial" w:eastAsia="Cambria" w:hAnsi="Arial" w:cs="Arial"/>
      <w:lang w:val="en-US"/>
    </w:rPr>
  </w:style>
  <w:style w:type="paragraph" w:styleId="TOCHeading">
    <w:name w:val="TOC Heading"/>
    <w:basedOn w:val="Heading1"/>
    <w:next w:val="Normal"/>
    <w:uiPriority w:val="39"/>
    <w:qFormat/>
    <w:rsid w:val="002E4881"/>
    <w:pPr>
      <w:keepNext/>
      <w:keepLines/>
      <w:pBdr>
        <w:bottom w:val="none" w:sz="0" w:space="0" w:color="auto"/>
      </w:pBdr>
      <w:spacing w:before="480" w:after="0" w:line="276" w:lineRule="auto"/>
      <w:outlineLvl w:val="9"/>
    </w:pPr>
    <w:rPr>
      <w:rFonts w:ascii="Calibri" w:eastAsia="MS Gothic" w:hAnsi="Calibri"/>
      <w:caps w:val="0"/>
      <w:color w:val="365F91"/>
      <w:kern w:val="0"/>
      <w:sz w:val="28"/>
      <w:szCs w:val="28"/>
    </w:rPr>
  </w:style>
  <w:style w:type="paragraph" w:styleId="TOC5">
    <w:name w:val="toc 5"/>
    <w:basedOn w:val="Normal"/>
    <w:next w:val="Normal"/>
    <w:autoRedefine/>
    <w:uiPriority w:val="39"/>
    <w:rsid w:val="002E4881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2E4881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E4881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E4881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E4881"/>
    <w:pPr>
      <w:spacing w:after="0"/>
      <w:ind w:left="1920"/>
    </w:pPr>
    <w:rPr>
      <w:sz w:val="18"/>
      <w:szCs w:val="18"/>
    </w:rPr>
  </w:style>
  <w:style w:type="paragraph" w:styleId="BlockText">
    <w:name w:val="Block Text"/>
    <w:basedOn w:val="Normal"/>
    <w:rsid w:val="002E4881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eastAsia="MS Mincho"/>
      <w:i/>
      <w:iCs/>
      <w:color w:val="4F81BD"/>
    </w:rPr>
  </w:style>
  <w:style w:type="paragraph" w:styleId="ListParagraph">
    <w:name w:val="List Paragraph"/>
    <w:basedOn w:val="Normal"/>
    <w:qFormat/>
    <w:rsid w:val="002E4881"/>
    <w:pPr>
      <w:ind w:left="720"/>
      <w:contextualSpacing/>
    </w:pPr>
  </w:style>
  <w:style w:type="character" w:styleId="CommentReference">
    <w:name w:val="annotation reference"/>
    <w:basedOn w:val="DefaultParagraphFont"/>
    <w:rsid w:val="002E48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4881"/>
  </w:style>
  <w:style w:type="character" w:customStyle="1" w:styleId="CommentTextChar">
    <w:name w:val="Comment Text Char"/>
    <w:basedOn w:val="DefaultParagraphFont"/>
    <w:link w:val="CommentText"/>
    <w:uiPriority w:val="99"/>
    <w:rsid w:val="002E4881"/>
    <w:rPr>
      <w:rFonts w:ascii="Cambria" w:eastAsia="Cambria" w:hAnsi="Cambria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2E4881"/>
    <w:rPr>
      <w:b/>
      <w:bCs/>
      <w:color w:val="4F81BD"/>
      <w:sz w:val="18"/>
      <w:szCs w:val="18"/>
    </w:rPr>
  </w:style>
  <w:style w:type="paragraph" w:styleId="BodyText">
    <w:name w:val="Body Text"/>
    <w:basedOn w:val="Normal"/>
    <w:link w:val="BodyTextChar"/>
    <w:rsid w:val="002E48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2E488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2E48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E4881"/>
    <w:rPr>
      <w:rFonts w:ascii="Cambria" w:eastAsia="Cambria" w:hAnsi="Cambria" w:cs="Times New Roman"/>
      <w:sz w:val="16"/>
      <w:szCs w:val="16"/>
      <w:lang w:val="en-US"/>
    </w:rPr>
  </w:style>
  <w:style w:type="character" w:customStyle="1" w:styleId="CommentSubjectChar">
    <w:name w:val="Comment Subject Char"/>
    <w:basedOn w:val="CommentTextChar"/>
    <w:link w:val="CommentSubject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E4881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ListBullet">
    <w:name w:val="List Bullet"/>
    <w:basedOn w:val="Normal"/>
    <w:autoRedefine/>
    <w:rsid w:val="002E4881"/>
    <w:pPr>
      <w:tabs>
        <w:tab w:val="num" w:pos="927"/>
      </w:tabs>
      <w:spacing w:before="60" w:after="120" w:line="312" w:lineRule="auto"/>
      <w:ind w:left="927" w:hanging="360"/>
    </w:pPr>
    <w:rPr>
      <w:rFonts w:eastAsia="Times New Roman"/>
      <w:lang w:val="en-ZA"/>
    </w:rPr>
  </w:style>
  <w:style w:type="paragraph" w:customStyle="1" w:styleId="A-style">
    <w:name w:val="A-style"/>
    <w:basedOn w:val="Normal"/>
    <w:qFormat/>
    <w:rsid w:val="002E4881"/>
    <w:pPr>
      <w:spacing w:line="360" w:lineRule="auto"/>
    </w:pPr>
    <w:rPr>
      <w:bCs/>
      <w:sz w:val="22"/>
    </w:rPr>
  </w:style>
  <w:style w:type="character" w:styleId="PageNumber">
    <w:name w:val="page number"/>
    <w:basedOn w:val="DefaultParagraphFont"/>
    <w:rsid w:val="002E4881"/>
  </w:style>
  <w:style w:type="paragraph" w:styleId="Revision">
    <w:name w:val="Revision"/>
    <w:hidden/>
    <w:uiPriority w:val="71"/>
    <w:rsid w:val="002E4881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E72C62"/>
    <w:rPr>
      <w:rFonts w:ascii="Cambria" w:eastAsia="MS Mincho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1"/>
    <w:rsid w:val="00E72C62"/>
    <w:pPr>
      <w:spacing w:after="0" w:line="240" w:lineRule="auto"/>
    </w:pPr>
    <w:rPr>
      <w:rFonts w:ascii="Cambria" w:eastAsia="MS Mincho" w:hAnsi="Cambria" w:cs="Times New Roman"/>
      <w:lang w:eastAsia="en-ZA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olorfulGrid-Accent1">
    <w:name w:val="Colorful Grid Accent 1"/>
    <w:basedOn w:val="TableNormal"/>
    <w:qFormat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Shading1-Accent5">
    <w:name w:val="Medium Shading 1 Accent 5"/>
    <w:basedOn w:val="TableNormal"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Table3Deffects1">
    <w:name w:val="Table 3D effects 1"/>
    <w:basedOn w:val="TableNormal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paragraph" w:styleId="BodyText2">
    <w:name w:val="Body Text 2"/>
    <w:basedOn w:val="Normal"/>
    <w:link w:val="BodyText2Char"/>
    <w:rsid w:val="00E72C62"/>
    <w:pPr>
      <w:spacing w:after="0" w:line="480" w:lineRule="auto"/>
      <w:jc w:val="both"/>
    </w:pPr>
    <w:rPr>
      <w:rFonts w:eastAsia="Times New Roman" w:cs="Arial"/>
      <w:bCs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72C62"/>
    <w:rPr>
      <w:rFonts w:ascii="Arial" w:eastAsia="Times New Roman" w:hAnsi="Arial" w:cs="Arial"/>
      <w:bCs/>
      <w:sz w:val="24"/>
      <w:szCs w:val="24"/>
      <w:lang w:val="en-GB"/>
    </w:rPr>
  </w:style>
  <w:style w:type="table" w:styleId="MediumGrid1-Accent4">
    <w:name w:val="Medium Grid 1 Accent 4"/>
    <w:basedOn w:val="TableNormal"/>
    <w:uiPriority w:val="63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Index1">
    <w:name w:val="index 1"/>
    <w:basedOn w:val="Normal"/>
    <w:next w:val="Normal"/>
    <w:autoRedefine/>
    <w:rsid w:val="00E72C62"/>
    <w:pPr>
      <w:spacing w:after="200" w:line="240" w:lineRule="auto"/>
      <w:ind w:left="240" w:hanging="240"/>
    </w:pPr>
    <w:rPr>
      <w:rFonts w:ascii="Cambria" w:hAnsi="Cambria"/>
      <w:sz w:val="24"/>
    </w:rPr>
  </w:style>
  <w:style w:type="paragraph" w:styleId="IndexHeading">
    <w:name w:val="index heading"/>
    <w:basedOn w:val="Normal"/>
    <w:next w:val="Index1"/>
    <w:rsid w:val="00E72C62"/>
    <w:pPr>
      <w:spacing w:after="200" w:line="240" w:lineRule="auto"/>
    </w:pPr>
    <w:rPr>
      <w:rFonts w:ascii="Calibri" w:eastAsia="MS Gothic" w:hAnsi="Calibri"/>
      <w:b/>
      <w:bCs/>
      <w:sz w:val="24"/>
    </w:rPr>
  </w:style>
  <w:style w:type="paragraph" w:styleId="FootnoteText">
    <w:name w:val="footnote text"/>
    <w:basedOn w:val="Normal"/>
    <w:link w:val="FootnoteTextChar"/>
    <w:rsid w:val="00E72C62"/>
    <w:pPr>
      <w:spacing w:after="200" w:line="240" w:lineRule="auto"/>
    </w:pPr>
    <w:rPr>
      <w:rFonts w:ascii="Cambria" w:hAnsi="Cambria"/>
      <w:sz w:val="24"/>
    </w:rPr>
  </w:style>
  <w:style w:type="character" w:customStyle="1" w:styleId="FootnoteTextChar">
    <w:name w:val="Footnote Text Char"/>
    <w:basedOn w:val="DefaultParagraphFont"/>
    <w:link w:val="FootnoteText"/>
    <w:rsid w:val="00E72C62"/>
    <w:rPr>
      <w:rFonts w:ascii="Cambria" w:eastAsia="Cambria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eview2.bluematrix.co.za/sites/default/files/key_families_genera.pdf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creativecommons.org/licenses/by/3.0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CPDcours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15798-2E05-4743-AEFF-FCC4CB010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CPDcourse.dotx</Template>
  <TotalTime>0</TotalTime>
  <Pages>5</Pages>
  <Words>990</Words>
  <Characters>5109</Characters>
  <Application>Microsoft Office Word</Application>
  <DocSecurity>0</DocSecurity>
  <Lines>82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Pretoria</Company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2013-11-18T11:11:00Z</dcterms:created>
  <dcterms:modified xsi:type="dcterms:W3CDTF">2013-12-05T08:14:00Z</dcterms:modified>
</cp:coreProperties>
</file>