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F52" w:rsidRDefault="00730F52" w:rsidP="00730F52">
      <w:pPr>
        <w:pStyle w:val="DiseaseTitle"/>
      </w:pPr>
      <w:bookmarkStart w:id="0" w:name="_Toc223153232"/>
      <w:r>
        <w:t>Ticks</w:t>
      </w:r>
    </w:p>
    <w:p w:rsidR="00730F52" w:rsidRPr="00730F52" w:rsidRDefault="00730F52" w:rsidP="00730F52">
      <w:pPr>
        <w:pStyle w:val="DiseaseTitle"/>
        <w:rPr>
          <w:sz w:val="40"/>
          <w:szCs w:val="40"/>
        </w:rPr>
      </w:pPr>
      <w:r w:rsidRPr="00730F52">
        <w:rPr>
          <w:sz w:val="40"/>
          <w:szCs w:val="40"/>
          <w:shd w:val="clear" w:color="auto" w:fill="FFFFFF"/>
        </w:rPr>
        <w:t>Tick i</w:t>
      </w:r>
      <w:r w:rsidR="00071303">
        <w:rPr>
          <w:sz w:val="40"/>
          <w:szCs w:val="40"/>
          <w:shd w:val="clear" w:color="auto" w:fill="FFFFFF"/>
        </w:rPr>
        <w:t>dentification</w:t>
      </w:r>
    </w:p>
    <w:bookmarkEnd w:id="0"/>
    <w:p w:rsidR="00730F52" w:rsidRPr="00CA54CB" w:rsidRDefault="00730F52" w:rsidP="00765A4B">
      <w:pPr>
        <w:ind w:left="567"/>
        <w:rPr>
          <w:shd w:val="clear" w:color="auto" w:fill="FFFFFF"/>
        </w:rPr>
      </w:pPr>
      <w:r w:rsidRPr="002B78C0">
        <w:rPr>
          <w:b/>
          <w:shd w:val="clear" w:color="auto" w:fill="FFFFFF"/>
        </w:rPr>
        <w:t>Authors</w:t>
      </w:r>
      <w:r>
        <w:rPr>
          <w:shd w:val="clear" w:color="auto" w:fill="FFFFFF"/>
        </w:rPr>
        <w:t xml:space="preserve">: </w:t>
      </w:r>
      <w:r w:rsidR="00445BEE">
        <w:rPr>
          <w:shd w:val="clear" w:color="auto" w:fill="FFFFFF"/>
        </w:rPr>
        <w:t>Prof</w:t>
      </w:r>
      <w:r w:rsidRPr="002B78C0">
        <w:rPr>
          <w:shd w:val="clear" w:color="auto" w:fill="FFFFFF"/>
        </w:rPr>
        <w:t xml:space="preserve"> </w:t>
      </w:r>
      <w:proofErr w:type="spellStart"/>
      <w:r w:rsidRPr="00CA54CB">
        <w:rPr>
          <w:shd w:val="clear" w:color="auto" w:fill="FFFFFF"/>
        </w:rPr>
        <w:t>Maxime</w:t>
      </w:r>
      <w:proofErr w:type="spellEnd"/>
      <w:r w:rsidRPr="00CA54CB">
        <w:rPr>
          <w:shd w:val="clear" w:color="auto" w:fill="FFFFFF"/>
        </w:rPr>
        <w:t xml:space="preserve"> Madder,</w:t>
      </w:r>
      <w:r>
        <w:rPr>
          <w:shd w:val="clear" w:color="auto" w:fill="FFFFFF"/>
        </w:rPr>
        <w:t xml:space="preserve"> Prof </w:t>
      </w:r>
      <w:r w:rsidRPr="00CA54CB">
        <w:rPr>
          <w:shd w:val="clear" w:color="auto" w:fill="FFFFFF"/>
        </w:rPr>
        <w:t xml:space="preserve">Ivan </w:t>
      </w:r>
      <w:proofErr w:type="spellStart"/>
      <w:r w:rsidRPr="00CA54CB">
        <w:rPr>
          <w:shd w:val="clear" w:color="auto" w:fill="FFFFFF"/>
        </w:rPr>
        <w:t>Horak</w:t>
      </w:r>
      <w:proofErr w:type="spellEnd"/>
      <w:r w:rsidRPr="00CA54CB">
        <w:rPr>
          <w:shd w:val="clear" w:color="auto" w:fill="FFFFFF"/>
        </w:rPr>
        <w:t xml:space="preserve">, </w:t>
      </w:r>
      <w:proofErr w:type="spellStart"/>
      <w:r>
        <w:rPr>
          <w:shd w:val="clear" w:color="auto" w:fill="FFFFFF"/>
        </w:rPr>
        <w:t>Dr</w:t>
      </w:r>
      <w:proofErr w:type="spellEnd"/>
      <w:r>
        <w:rPr>
          <w:shd w:val="clear" w:color="auto" w:fill="FFFFFF"/>
        </w:rPr>
        <w:t xml:space="preserve"> </w:t>
      </w:r>
      <w:r w:rsidRPr="00CA54CB">
        <w:rPr>
          <w:shd w:val="clear" w:color="auto" w:fill="FFFFFF"/>
        </w:rPr>
        <w:t xml:space="preserve">Hein </w:t>
      </w:r>
      <w:proofErr w:type="spellStart"/>
      <w:r w:rsidRPr="00CA54CB">
        <w:rPr>
          <w:shd w:val="clear" w:color="auto" w:fill="FFFFFF"/>
        </w:rPr>
        <w:t>Stoltsz</w:t>
      </w:r>
      <w:proofErr w:type="spellEnd"/>
    </w:p>
    <w:p w:rsidR="002E4881" w:rsidRDefault="00730F52" w:rsidP="00765A4B">
      <w:pPr>
        <w:tabs>
          <w:tab w:val="left" w:pos="9498"/>
        </w:tabs>
        <w:spacing w:after="0" w:line="360" w:lineRule="auto"/>
        <w:ind w:left="567" w:right="-8"/>
      </w:pPr>
      <w:proofErr w:type="gramStart"/>
      <w:r w:rsidRPr="00CA54CB">
        <w:rPr>
          <w:shd w:val="clear" w:color="auto" w:fill="FFFFFF"/>
        </w:rPr>
        <w:t>Licensed under a</w:t>
      </w:r>
      <w:r w:rsidR="00197D35">
        <w:rPr>
          <w:shd w:val="clear" w:color="auto" w:fill="FFFFFF"/>
        </w:rPr>
        <w:t xml:space="preserve"> </w:t>
      </w:r>
      <w:hyperlink r:id="rId9" w:history="1">
        <w:r w:rsidRPr="00CA54CB">
          <w:rPr>
            <w:rStyle w:val="Hyperlink"/>
            <w:rFonts w:cs="Arial"/>
            <w:sz w:val="18"/>
            <w:szCs w:val="18"/>
            <w:shd w:val="clear" w:color="auto" w:fill="FFFFFF"/>
          </w:rPr>
          <w:t>Creative Commons Attribution license</w:t>
        </w:r>
      </w:hyperlink>
      <w:r w:rsidRPr="00CA54CB">
        <w:rPr>
          <w:shd w:val="clear" w:color="auto" w:fill="FFFFFF"/>
        </w:rPr>
        <w:t>.</w:t>
      </w:r>
      <w:proofErr w:type="gramEnd"/>
      <w:r w:rsidRPr="00CA54CB">
        <w:t xml:space="preserve"> </w:t>
      </w:r>
      <w:r w:rsidRPr="00CA54CB">
        <w:rPr>
          <w:noProof/>
          <w:lang w:val="en-ZA" w:eastAsia="en-ZA"/>
        </w:rPr>
        <w:drawing>
          <wp:inline distT="0" distB="0" distL="0" distR="0" wp14:anchorId="6CF4371B" wp14:editId="6FF2F5A0">
            <wp:extent cx="762000" cy="142875"/>
            <wp:effectExtent l="0" t="0" r="0" b="9525"/>
            <wp:docPr id="14" name="Picture 14" descr="Creative Commons Attribution 3.0 Unpo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reative Commons Attribution 3.0 Unpor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00" cy="142875"/>
                    </a:xfrm>
                    <a:prstGeom prst="rect">
                      <a:avLst/>
                    </a:prstGeom>
                    <a:noFill/>
                    <a:ln>
                      <a:noFill/>
                    </a:ln>
                  </pic:spPr>
                </pic:pic>
              </a:graphicData>
            </a:graphic>
          </wp:inline>
        </w:drawing>
      </w:r>
    </w:p>
    <w:p w:rsidR="00746F4D" w:rsidRDefault="00746F4D" w:rsidP="00746F4D">
      <w:bookmarkStart w:id="1" w:name="_Toc175723821"/>
      <w:bookmarkStart w:id="2" w:name="_Toc372275491"/>
    </w:p>
    <w:p w:rsidR="00080281" w:rsidRPr="00CA54CB" w:rsidRDefault="00080281" w:rsidP="00080281">
      <w:pPr>
        <w:pStyle w:val="Heading1"/>
        <w:rPr>
          <w:rFonts w:ascii="Arial" w:hAnsi="Arial" w:cs="Arial"/>
        </w:rPr>
      </w:pPr>
      <w:bookmarkStart w:id="3" w:name="_Toc175723850"/>
      <w:bookmarkStart w:id="4" w:name="_Toc192927068"/>
      <w:bookmarkStart w:id="5" w:name="_Toc372535607"/>
      <w:bookmarkEnd w:id="1"/>
      <w:bookmarkEnd w:id="2"/>
      <w:r w:rsidRPr="00CA54CB">
        <w:rPr>
          <w:rFonts w:ascii="Arial" w:hAnsi="Arial" w:cs="Arial"/>
        </w:rPr>
        <w:t>Seasonal occurrence /</w:t>
      </w:r>
      <w:bookmarkEnd w:id="3"/>
      <w:bookmarkEnd w:id="4"/>
      <w:r w:rsidRPr="00CA54CB">
        <w:rPr>
          <w:rFonts w:ascii="Arial" w:hAnsi="Arial" w:cs="Arial"/>
        </w:rPr>
        <w:t xml:space="preserve"> Life cycle</w:t>
      </w:r>
      <w:bookmarkEnd w:id="5"/>
    </w:p>
    <w:p w:rsidR="00080281" w:rsidRPr="006E0C24" w:rsidRDefault="00080281" w:rsidP="00080281">
      <w:pPr>
        <w:pStyle w:val="Heading2"/>
      </w:pPr>
      <w:bookmarkStart w:id="6" w:name="_Toc175723851"/>
      <w:bookmarkStart w:id="7" w:name="_Toc192927069"/>
      <w:bookmarkStart w:id="8" w:name="_Toc372535608"/>
      <w:r w:rsidRPr="006E0C24">
        <w:t>Seasonal occurrence</w:t>
      </w:r>
      <w:bookmarkEnd w:id="6"/>
      <w:bookmarkEnd w:id="7"/>
      <w:bookmarkEnd w:id="8"/>
    </w:p>
    <w:p w:rsidR="00080281" w:rsidRPr="00CA54CB" w:rsidRDefault="00080281" w:rsidP="00080281">
      <w:r w:rsidRPr="00CA54CB">
        <w:t xml:space="preserve">Long before scientists were aware of biological mechanisms controlling the life cycle of arthropods, early man had already noticed seasonality in certain species, especially edible ones. These were exploited as a source of food and information on the seasonal occurrence of the species was handed down from generation to generation. It was only in the beginning of the previous century that researchers performed well-planned experiments on certain arthropods and since then the number of species in which there is known to be a response to photoperiod and temperature rose logarithmically (Brown and </w:t>
      </w:r>
      <w:proofErr w:type="spellStart"/>
      <w:r w:rsidRPr="00CA54CB">
        <w:t>Hodek</w:t>
      </w:r>
      <w:proofErr w:type="spellEnd"/>
      <w:r w:rsidRPr="00CA54CB">
        <w:t xml:space="preserve">, 1983). It became clear that most arthropods displayed a </w:t>
      </w:r>
      <w:proofErr w:type="spellStart"/>
      <w:r w:rsidRPr="00CA54CB">
        <w:t>photoperiodically</w:t>
      </w:r>
      <w:proofErr w:type="spellEnd"/>
      <w:r w:rsidRPr="00CA54CB">
        <w:t xml:space="preserve"> (</w:t>
      </w:r>
      <w:proofErr w:type="spellStart"/>
      <w:r w:rsidRPr="00CA54CB">
        <w:t>daylength</w:t>
      </w:r>
      <w:proofErr w:type="spellEnd"/>
      <w:r w:rsidRPr="00CA54CB">
        <w:t xml:space="preserve">) controlled life cycle to </w:t>
      </w:r>
      <w:proofErr w:type="spellStart"/>
      <w:r w:rsidRPr="00CA54CB">
        <w:t>synchronise</w:t>
      </w:r>
      <w:proofErr w:type="spellEnd"/>
      <w:r w:rsidRPr="00CA54CB">
        <w:t xml:space="preserve"> their development stages with </w:t>
      </w:r>
      <w:proofErr w:type="spellStart"/>
      <w:r w:rsidRPr="00CA54CB">
        <w:t>favourable</w:t>
      </w:r>
      <w:proofErr w:type="spellEnd"/>
      <w:r w:rsidRPr="00CA54CB">
        <w:t xml:space="preserve"> climatic conditions. Some tick species show a </w:t>
      </w:r>
      <w:proofErr w:type="spellStart"/>
      <w:r w:rsidRPr="00CA54CB">
        <w:t>semivoltine</w:t>
      </w:r>
      <w:proofErr w:type="spellEnd"/>
      <w:r w:rsidRPr="00CA54CB">
        <w:t xml:space="preserve"> cycle in which the ticks need more than one year to complete the life cycle, a </w:t>
      </w:r>
      <w:proofErr w:type="spellStart"/>
      <w:r w:rsidRPr="00CA54CB">
        <w:t>univoltine</w:t>
      </w:r>
      <w:proofErr w:type="spellEnd"/>
      <w:r w:rsidRPr="00CA54CB">
        <w:t xml:space="preserve"> (1 cycle per year) or </w:t>
      </w:r>
      <w:proofErr w:type="spellStart"/>
      <w:r w:rsidRPr="00CA54CB">
        <w:t>multivoltine</w:t>
      </w:r>
      <w:proofErr w:type="spellEnd"/>
      <w:r w:rsidRPr="00CA54CB">
        <w:t xml:space="preserve"> (more than 1 life cycle per year) cycle.</w:t>
      </w:r>
    </w:p>
    <w:p w:rsidR="00080281" w:rsidRPr="00CA54CB" w:rsidRDefault="00080281" w:rsidP="00080281">
      <w:r w:rsidRPr="00CA54CB">
        <w:t>Most ticks show seasonality in their life cycles; in most species the adult ticks will become active and feed at the start of the rains. This has been noticed by livestock keepers and scientists for years. Because of the great economic importance of certain ticks as vectors of diseases of domestic livestock and in particular cattle, the study of the seasonal occurrence of ticks is of major importance in the control of ticks and tick-borne diseases.</w:t>
      </w:r>
    </w:p>
    <w:p w:rsidR="00080281" w:rsidRPr="00CA54CB" w:rsidRDefault="00080281" w:rsidP="00080281">
      <w:r w:rsidRPr="00CA54CB">
        <w:t xml:space="preserve">An increasing number of ticks have been studied during the last decennia and the seasonal responses and adaptations of their life cycles are much more complicated than expected previously. Seasonal activity is mainly determined by the activity or inactivity of the different life cycle stages. </w:t>
      </w:r>
    </w:p>
    <w:p w:rsidR="00080281" w:rsidRPr="006E0C24" w:rsidRDefault="00080281" w:rsidP="00080281">
      <w:pPr>
        <w:pStyle w:val="Heading2"/>
      </w:pPr>
      <w:bookmarkStart w:id="9" w:name="_Toc372535609"/>
      <w:r w:rsidRPr="006E0C24">
        <w:t>Life cycle</w:t>
      </w:r>
      <w:bookmarkEnd w:id="9"/>
    </w:p>
    <w:p w:rsidR="00080281" w:rsidRPr="00CA54CB" w:rsidRDefault="00080281" w:rsidP="00080281">
      <w:r w:rsidRPr="00CA54CB">
        <w:t xml:space="preserve">All ticks have four stages: the </w:t>
      </w:r>
      <w:proofErr w:type="spellStart"/>
      <w:r w:rsidRPr="00CA54CB">
        <w:t>embryonated</w:t>
      </w:r>
      <w:proofErr w:type="spellEnd"/>
      <w:r w:rsidRPr="00CA54CB">
        <w:t xml:space="preserve"> egg and three active stages, namely the larva, one or more </w:t>
      </w:r>
      <w:proofErr w:type="spellStart"/>
      <w:r w:rsidRPr="00CA54CB">
        <w:t>nymphal</w:t>
      </w:r>
      <w:proofErr w:type="spellEnd"/>
      <w:r w:rsidRPr="00CA54CB">
        <w:t xml:space="preserve"> stages and the adult. Sexual dimorphism (phenotypic difference between males and females) is evident only in the adult stage. In the </w:t>
      </w:r>
      <w:proofErr w:type="spellStart"/>
      <w:r w:rsidRPr="00CA54CB">
        <w:t>Argasidae</w:t>
      </w:r>
      <w:proofErr w:type="spellEnd"/>
      <w:r w:rsidRPr="00CA54CB">
        <w:t xml:space="preserve"> (soft tick species), development is gradual, with multiple </w:t>
      </w:r>
      <w:proofErr w:type="spellStart"/>
      <w:r w:rsidRPr="00CA54CB">
        <w:t>nymphal</w:t>
      </w:r>
      <w:proofErr w:type="spellEnd"/>
      <w:r w:rsidRPr="00CA54CB">
        <w:t xml:space="preserve"> stages before reaching the adult form (multi-host life cycle), while in the </w:t>
      </w:r>
      <w:proofErr w:type="spellStart"/>
      <w:r w:rsidRPr="00CA54CB">
        <w:t>Ixodidae</w:t>
      </w:r>
      <w:proofErr w:type="spellEnd"/>
      <w:r w:rsidRPr="00CA54CB">
        <w:t xml:space="preserve"> (hard tick species), the development is accelerated, with only one </w:t>
      </w:r>
      <w:proofErr w:type="spellStart"/>
      <w:r w:rsidRPr="00CA54CB">
        <w:t>nymphal</w:t>
      </w:r>
      <w:proofErr w:type="spellEnd"/>
      <w:r w:rsidRPr="00CA54CB">
        <w:t xml:space="preserve"> stage. In most of the </w:t>
      </w:r>
      <w:proofErr w:type="spellStart"/>
      <w:r w:rsidRPr="00CA54CB">
        <w:t>ixodid</w:t>
      </w:r>
      <w:proofErr w:type="spellEnd"/>
      <w:r w:rsidRPr="00CA54CB">
        <w:t xml:space="preserve"> species, each active stage seeks a host, feeds, and drops off to develop further in the natural environment (three-host life cycle), but in few species, fed juveniles remain and develop on the host, shortening the life cycle (two-host and one-host ticks).</w:t>
      </w:r>
    </w:p>
    <w:p w:rsidR="00080281" w:rsidRDefault="00080281">
      <w:pPr>
        <w:spacing w:after="200" w:line="276" w:lineRule="auto"/>
        <w:rPr>
          <w:b/>
          <w:sz w:val="22"/>
          <w:szCs w:val="22"/>
        </w:rPr>
      </w:pPr>
      <w:bookmarkStart w:id="10" w:name="_Toc175723853"/>
      <w:bookmarkStart w:id="11" w:name="_Toc192927071"/>
      <w:bookmarkStart w:id="12" w:name="_Toc372535610"/>
      <w:r>
        <w:br w:type="page"/>
      </w:r>
    </w:p>
    <w:p w:rsidR="00080281" w:rsidRPr="006E0C24" w:rsidRDefault="00080281" w:rsidP="00080281">
      <w:pPr>
        <w:pStyle w:val="Heading3"/>
      </w:pPr>
      <w:r w:rsidRPr="006E0C24">
        <w:lastRenderedPageBreak/>
        <w:t>Life cycle of hard ticks</w:t>
      </w:r>
      <w:bookmarkEnd w:id="10"/>
      <w:bookmarkEnd w:id="11"/>
      <w:bookmarkEnd w:id="12"/>
    </w:p>
    <w:p w:rsidR="00080281" w:rsidRPr="00CA54CB" w:rsidRDefault="00080281" w:rsidP="00080281">
      <w:pPr>
        <w:ind w:left="720"/>
      </w:pPr>
      <w:r w:rsidRPr="00CA54CB">
        <w:t>The fully fed female detaches and drops off the host and after a few days, known as the pre-</w:t>
      </w:r>
      <w:proofErr w:type="spellStart"/>
      <w:r w:rsidRPr="00CA54CB">
        <w:t>oviposition</w:t>
      </w:r>
      <w:proofErr w:type="spellEnd"/>
      <w:r w:rsidRPr="00CA54CB">
        <w:t xml:space="preserve"> period, lays a single large batch of several thousand eggs in a sheltered spot and then dies. After a period of weeks or even months minute six-legged larvae hatch from these eggs. These larvae are known as "seed" or "pepper" ticks because of their similar morphology to small seeds or crunched pepper corns. The larvae of some species climb up the stems of grasses or other plants and wait for a passing host to which they attach, while the larvae of other species wait for a host on the ground and then climb on and attach. Following attachment, they engorge and a period of quiescence follows while structural changes (partial metamorphosis) take place inside the skin of each larva. The larvae then </w:t>
      </w:r>
      <w:proofErr w:type="spellStart"/>
      <w:r w:rsidRPr="00CA54CB">
        <w:t>moult</w:t>
      </w:r>
      <w:proofErr w:type="spellEnd"/>
      <w:r w:rsidRPr="00CA54CB">
        <w:t xml:space="preserve"> into nymphs that require a few days for the integument to harden before they will attach. They engorge, go through a period of quiescence and </w:t>
      </w:r>
      <w:proofErr w:type="spellStart"/>
      <w:r w:rsidRPr="00CA54CB">
        <w:t>moult</w:t>
      </w:r>
      <w:proofErr w:type="spellEnd"/>
      <w:r w:rsidRPr="00CA54CB">
        <w:t xml:space="preserve"> to adults that also require a few days for the integument to harden before they will attach. The partially engorged female is attractive to the partially engorged male that migrates to where the female is attached, they mate, and the female engorges, detaches, drops to the ground and lays eggs. The male may remain on the host for months before finally dying. The integument of the female undergoes physiological changes during the last 24 hours of engorgement. These changes make her less susceptible to desiccation and she also becomes less susceptible to the effects of </w:t>
      </w:r>
      <w:proofErr w:type="spellStart"/>
      <w:r w:rsidRPr="00CA54CB">
        <w:t>acaricides</w:t>
      </w:r>
      <w:proofErr w:type="spellEnd"/>
      <w:r w:rsidRPr="00CA54CB">
        <w:t>.</w:t>
      </w:r>
    </w:p>
    <w:p w:rsidR="00080281" w:rsidRPr="006E0C24" w:rsidRDefault="00080281" w:rsidP="00080281">
      <w:pPr>
        <w:pStyle w:val="Heading4"/>
      </w:pPr>
      <w:bookmarkStart w:id="13" w:name="_Toc175723854"/>
      <w:bookmarkStart w:id="14" w:name="_Toc192927072"/>
      <w:bookmarkStart w:id="15" w:name="_Toc372535611"/>
      <w:r w:rsidRPr="006E0C24">
        <w:t xml:space="preserve">One-host </w:t>
      </w:r>
      <w:bookmarkEnd w:id="13"/>
      <w:bookmarkEnd w:id="14"/>
      <w:r w:rsidRPr="006E0C24">
        <w:t>life cycle</w:t>
      </w:r>
      <w:bookmarkEnd w:id="15"/>
    </w:p>
    <w:p w:rsidR="00080281" w:rsidRPr="00CA54CB" w:rsidRDefault="00080281" w:rsidP="00080281">
      <w:pPr>
        <w:ind w:left="720"/>
      </w:pPr>
      <w:r w:rsidRPr="00CA54CB">
        <w:t xml:space="preserve">Larvae hatch from eggs, climb on to a host, attach, engorge, </w:t>
      </w:r>
      <w:proofErr w:type="spellStart"/>
      <w:r w:rsidRPr="00CA54CB">
        <w:t>moult</w:t>
      </w:r>
      <w:proofErr w:type="spellEnd"/>
      <w:r w:rsidRPr="00CA54CB">
        <w:t xml:space="preserve"> on the host to nymphs, nymphs attach, engorge, </w:t>
      </w:r>
      <w:proofErr w:type="spellStart"/>
      <w:r w:rsidRPr="00CA54CB">
        <w:t>moult</w:t>
      </w:r>
      <w:proofErr w:type="spellEnd"/>
      <w:r w:rsidRPr="00CA54CB">
        <w:t xml:space="preserve"> on the host to males and females, adults attach, partially engorge, mate, females engorge fully, detach, drop to the ground, lay a single large batch of eggs in a sheltered locality and die. The next generation of larvae hatches from these eggs. The demographic structure of a parasitic population of one-host ticks is </w:t>
      </w:r>
      <w:r w:rsidRPr="00CA54CB">
        <w:rPr>
          <w:b/>
        </w:rPr>
        <w:t>eight</w:t>
      </w:r>
      <w:r w:rsidRPr="00CA54CB">
        <w:t xml:space="preserve"> larvae to </w:t>
      </w:r>
      <w:r w:rsidRPr="00CA54CB">
        <w:rPr>
          <w:b/>
        </w:rPr>
        <w:t>four</w:t>
      </w:r>
      <w:r w:rsidRPr="00CA54CB">
        <w:t xml:space="preserve"> nymphs to </w:t>
      </w:r>
      <w:r w:rsidRPr="00CA54CB">
        <w:rPr>
          <w:b/>
        </w:rPr>
        <w:t>two</w:t>
      </w:r>
      <w:r w:rsidRPr="00CA54CB">
        <w:t xml:space="preserve"> males to </w:t>
      </w:r>
      <w:r w:rsidRPr="00CA54CB">
        <w:rPr>
          <w:b/>
        </w:rPr>
        <w:t>one</w:t>
      </w:r>
      <w:r w:rsidRPr="00CA54CB">
        <w:t xml:space="preserve"> female. The population has this structure because it has been calculated that half the larvae do not successfully </w:t>
      </w:r>
      <w:proofErr w:type="spellStart"/>
      <w:r w:rsidRPr="00CA54CB">
        <w:t>moult</w:t>
      </w:r>
      <w:proofErr w:type="spellEnd"/>
      <w:r w:rsidRPr="00CA54CB">
        <w:t xml:space="preserve"> to nymphs. Some are probably lost by the host grooming itself, others during the </w:t>
      </w:r>
      <w:proofErr w:type="spellStart"/>
      <w:r w:rsidRPr="00CA54CB">
        <w:t>moulting</w:t>
      </w:r>
      <w:proofErr w:type="spellEnd"/>
      <w:r w:rsidRPr="00CA54CB">
        <w:t xml:space="preserve"> process. Similarly only half the nymphs will successfully </w:t>
      </w:r>
      <w:proofErr w:type="spellStart"/>
      <w:r w:rsidRPr="00CA54CB">
        <w:t>moult</w:t>
      </w:r>
      <w:proofErr w:type="spellEnd"/>
      <w:r w:rsidRPr="00CA54CB">
        <w:t xml:space="preserve"> to adults. The difference in proportions between adult male and female ticks is possibly due to the larger females being more likely to be removed by host grooming, but more likely because engorged females engorge and detach from the host whereas the males can remain on the host for several weeks, resulting in a preponderance of male ticks.</w:t>
      </w:r>
    </w:p>
    <w:p w:rsidR="00080281" w:rsidRPr="00CA54CB" w:rsidRDefault="00080281" w:rsidP="00080281">
      <w:pPr>
        <w:ind w:left="720"/>
      </w:pPr>
      <w:r w:rsidRPr="00CA54CB">
        <w:t xml:space="preserve">The advantage of one- and two-host ticks is the relatively protected environment that the hosts offer to the vulnerable larval and </w:t>
      </w:r>
      <w:proofErr w:type="spellStart"/>
      <w:r w:rsidRPr="00CA54CB">
        <w:t>nymphal</w:t>
      </w:r>
      <w:proofErr w:type="spellEnd"/>
      <w:r w:rsidRPr="00CA54CB">
        <w:t xml:space="preserve"> stages. In this way, the immature stages are not exposed to hostile </w:t>
      </w:r>
      <w:proofErr w:type="gramStart"/>
      <w:r w:rsidRPr="00CA54CB">
        <w:t>climatic conditions, which reduces</w:t>
      </w:r>
      <w:proofErr w:type="gramEnd"/>
      <w:r w:rsidRPr="00CA54CB">
        <w:t xml:space="preserve"> mortality.</w:t>
      </w:r>
    </w:p>
    <w:p w:rsidR="00080281" w:rsidRPr="00CA54CB" w:rsidRDefault="00080281" w:rsidP="00080281">
      <w:pPr>
        <w:ind w:left="720"/>
      </w:pPr>
      <w:r w:rsidRPr="00CA54CB">
        <w:t xml:space="preserve">Disease transmission of one-host ticks is limited to </w:t>
      </w:r>
      <w:proofErr w:type="spellStart"/>
      <w:r w:rsidRPr="00CA54CB">
        <w:t>transovarial</w:t>
      </w:r>
      <w:proofErr w:type="spellEnd"/>
      <w:r w:rsidRPr="00CA54CB">
        <w:t xml:space="preserve"> transmission where infection is passed from one generation to the next via eggs.</w:t>
      </w:r>
    </w:p>
    <w:p w:rsidR="00080281" w:rsidRPr="006E0C24" w:rsidRDefault="00080281" w:rsidP="00080281">
      <w:pPr>
        <w:pStyle w:val="Heading4"/>
      </w:pPr>
      <w:bookmarkStart w:id="16" w:name="_Toc175723855"/>
      <w:bookmarkStart w:id="17" w:name="_Toc192927073"/>
      <w:bookmarkStart w:id="18" w:name="_Toc372535612"/>
      <w:r w:rsidRPr="006E0C24">
        <w:t xml:space="preserve">Two-host </w:t>
      </w:r>
      <w:bookmarkEnd w:id="16"/>
      <w:bookmarkEnd w:id="17"/>
      <w:r w:rsidRPr="006E0C24">
        <w:t>life cycle</w:t>
      </w:r>
      <w:bookmarkEnd w:id="18"/>
    </w:p>
    <w:p w:rsidR="00080281" w:rsidRPr="00CA54CB" w:rsidRDefault="00080281" w:rsidP="00080281">
      <w:pPr>
        <w:ind w:left="720"/>
      </w:pPr>
      <w:r w:rsidRPr="00CA54CB">
        <w:t xml:space="preserve">Larvae hatch from eggs, climb on to the first host, attach, engorge, </w:t>
      </w:r>
      <w:proofErr w:type="spellStart"/>
      <w:r w:rsidRPr="00CA54CB">
        <w:t>moult</w:t>
      </w:r>
      <w:proofErr w:type="spellEnd"/>
      <w:r w:rsidRPr="00CA54CB">
        <w:t xml:space="preserve"> on the host to nymphs, nymphs attach, engorge, detach, drop to the ground, </w:t>
      </w:r>
      <w:proofErr w:type="spellStart"/>
      <w:r w:rsidRPr="00CA54CB">
        <w:t>moult</w:t>
      </w:r>
      <w:proofErr w:type="spellEnd"/>
      <w:r w:rsidRPr="00CA54CB">
        <w:t xml:space="preserve"> to males and females in a sheltered </w:t>
      </w:r>
      <w:r w:rsidRPr="00CA54CB">
        <w:lastRenderedPageBreak/>
        <w:t>locality, adults climb on to the second host, attach, partially engorge, mate, the females fully engorge, detach, drop to the ground, lay a single large batch of eggs in a sheltered locality and die.</w:t>
      </w:r>
    </w:p>
    <w:p w:rsidR="00080281" w:rsidRPr="00CA54CB" w:rsidRDefault="00080281" w:rsidP="00080281">
      <w:pPr>
        <w:ind w:left="720"/>
      </w:pPr>
      <w:r w:rsidRPr="00CA54CB">
        <w:t xml:space="preserve">Transmission of pathogens can be </w:t>
      </w:r>
      <w:proofErr w:type="spellStart"/>
      <w:r w:rsidRPr="00CA54CB">
        <w:t>transovarial</w:t>
      </w:r>
      <w:proofErr w:type="spellEnd"/>
      <w:r w:rsidRPr="00CA54CB">
        <w:t xml:space="preserve"> from one generation to the next via ovaries or </w:t>
      </w:r>
      <w:proofErr w:type="spellStart"/>
      <w:r w:rsidRPr="00CA54CB">
        <w:t>transstadial</w:t>
      </w:r>
      <w:proofErr w:type="spellEnd"/>
      <w:r w:rsidRPr="00CA54CB">
        <w:t xml:space="preserve"> from the </w:t>
      </w:r>
      <w:proofErr w:type="spellStart"/>
      <w:r w:rsidRPr="00CA54CB">
        <w:t>nymphal</w:t>
      </w:r>
      <w:proofErr w:type="spellEnd"/>
      <w:r w:rsidRPr="00CA54CB">
        <w:t xml:space="preserve"> to the adult stage.</w:t>
      </w:r>
    </w:p>
    <w:p w:rsidR="00080281" w:rsidRPr="00CA54CB" w:rsidRDefault="00080281" w:rsidP="00080281">
      <w:pPr>
        <w:ind w:left="720"/>
      </w:pPr>
      <w:r w:rsidRPr="00CA54CB">
        <w:t xml:space="preserve">In some species, e.g. </w:t>
      </w:r>
      <w:proofErr w:type="spellStart"/>
      <w:r w:rsidRPr="00CA54CB">
        <w:rPr>
          <w:i/>
        </w:rPr>
        <w:t>Hyalomma</w:t>
      </w:r>
      <w:proofErr w:type="spellEnd"/>
      <w:r w:rsidRPr="00CA54CB">
        <w:rPr>
          <w:i/>
        </w:rPr>
        <w:t xml:space="preserve"> </w:t>
      </w:r>
      <w:proofErr w:type="spellStart"/>
      <w:r w:rsidRPr="00CA54CB">
        <w:rPr>
          <w:i/>
        </w:rPr>
        <w:t>anatolicum</w:t>
      </w:r>
      <w:proofErr w:type="spellEnd"/>
      <w:r w:rsidRPr="00CA54CB">
        <w:rPr>
          <w:i/>
        </w:rPr>
        <w:t xml:space="preserve"> </w:t>
      </w:r>
      <w:proofErr w:type="spellStart"/>
      <w:r w:rsidRPr="00CA54CB">
        <w:rPr>
          <w:i/>
        </w:rPr>
        <w:t>anatolicum</w:t>
      </w:r>
      <w:proofErr w:type="spellEnd"/>
      <w:r w:rsidRPr="00CA54CB">
        <w:t xml:space="preserve"> host availability can influence the life cycle; it can feed on hares as a two-host tick for its entire life cycle and on cattle as a three-host tick.</w:t>
      </w:r>
    </w:p>
    <w:p w:rsidR="00080281" w:rsidRPr="00CA54CB" w:rsidRDefault="00080281" w:rsidP="00080281">
      <w:pPr>
        <w:pStyle w:val="Heading4"/>
        <w:rPr>
          <w:rFonts w:cs="Arial"/>
        </w:rPr>
      </w:pPr>
      <w:bookmarkStart w:id="19" w:name="_Toc175723856"/>
      <w:bookmarkStart w:id="20" w:name="_Toc192927074"/>
      <w:bookmarkStart w:id="21" w:name="_Toc372535613"/>
      <w:bookmarkStart w:id="22" w:name="_GoBack"/>
      <w:bookmarkEnd w:id="22"/>
      <w:r w:rsidRPr="00CA54CB">
        <w:rPr>
          <w:rFonts w:cs="Arial"/>
        </w:rPr>
        <w:t xml:space="preserve">Three-host </w:t>
      </w:r>
      <w:bookmarkEnd w:id="19"/>
      <w:bookmarkEnd w:id="20"/>
      <w:r w:rsidRPr="00CA54CB">
        <w:rPr>
          <w:rFonts w:cs="Arial"/>
        </w:rPr>
        <w:t>life cycle</w:t>
      </w:r>
      <w:bookmarkEnd w:id="21"/>
    </w:p>
    <w:p w:rsidR="00080281" w:rsidRPr="00CA54CB" w:rsidRDefault="00080281" w:rsidP="00080281">
      <w:pPr>
        <w:ind w:left="720"/>
      </w:pPr>
      <w:r w:rsidRPr="00CA54CB">
        <w:t xml:space="preserve">After </w:t>
      </w:r>
      <w:proofErr w:type="spellStart"/>
      <w:r w:rsidRPr="00CA54CB">
        <w:t>oviposition</w:t>
      </w:r>
      <w:proofErr w:type="spellEnd"/>
      <w:r w:rsidRPr="00CA54CB">
        <w:t xml:space="preserve">, hatching of the eggs begins after a few weeks or a month depending on the temperature. The emerged larvae disperse into the vegetation or nest to seek hosts after hardening. Once attached to a passing host, larvae feed slowly (several days) to repletion. The engorged larvae drop from their host and find a sheltered micro-environment. </w:t>
      </w:r>
      <w:proofErr w:type="spellStart"/>
      <w:r w:rsidRPr="00CA54CB">
        <w:t>Ecdysis</w:t>
      </w:r>
      <w:proofErr w:type="spellEnd"/>
      <w:r w:rsidRPr="00CA54CB">
        <w:t xml:space="preserve"> (=</w:t>
      </w:r>
      <w:proofErr w:type="spellStart"/>
      <w:r w:rsidRPr="00CA54CB">
        <w:t>moulting</w:t>
      </w:r>
      <w:proofErr w:type="spellEnd"/>
      <w:r w:rsidRPr="00CA54CB">
        <w:t xml:space="preserve">) starts after several days. The newly emerged nymphs harden and again seek hosts (sometimes the same hosts as those fed upon by the larvae). They in turn attach, feed and drop from the host as engorged nymphs. They too try to find an appropriate niche to shelter and </w:t>
      </w:r>
      <w:proofErr w:type="spellStart"/>
      <w:r w:rsidRPr="00CA54CB">
        <w:t>moult</w:t>
      </w:r>
      <w:proofErr w:type="spellEnd"/>
      <w:r w:rsidRPr="00CA54CB">
        <w:t xml:space="preserve"> into adults. After hardening, male and female ticks start questing, attach, feed and mate after a small initial blood meal. Female ticks engorge to repletion after mating, drop off and find a suitable place to oviposit and finally die. Males on the other hand, can mate several times before they die. The engorgement weight of the females can sometimes be 100 X the unfed adult weight. About 50% of this weight is converted to egg. The largest egg mass ever recorded from a single </w:t>
      </w:r>
      <w:proofErr w:type="spellStart"/>
      <w:r w:rsidRPr="00CA54CB">
        <w:rPr>
          <w:i/>
        </w:rPr>
        <w:t>Amblyomma</w:t>
      </w:r>
      <w:proofErr w:type="spellEnd"/>
      <w:r w:rsidRPr="00CA54CB">
        <w:rPr>
          <w:i/>
        </w:rPr>
        <w:t xml:space="preserve"> </w:t>
      </w:r>
      <w:proofErr w:type="spellStart"/>
      <w:r w:rsidRPr="00CA54CB">
        <w:rPr>
          <w:i/>
        </w:rPr>
        <w:t>nuttalli</w:t>
      </w:r>
      <w:proofErr w:type="spellEnd"/>
      <w:r w:rsidRPr="00CA54CB">
        <w:t xml:space="preserve"> consisted of 22 891 eggs.</w:t>
      </w:r>
    </w:p>
    <w:p w:rsidR="00080281" w:rsidRPr="00CA54CB" w:rsidRDefault="00080281" w:rsidP="00080281">
      <w:pPr>
        <w:ind w:left="720"/>
      </w:pPr>
      <w:r w:rsidRPr="00CA54CB">
        <w:t xml:space="preserve">The three-host life cycle is the most common development pattern and is characteristic of the vast majority of the species. It is the least evolved of the various life cycle patterns and huge losses in numbers occur between the larval and nymph stages and between the nymph stage and adults. . Transmission of pathogens can be </w:t>
      </w:r>
      <w:proofErr w:type="spellStart"/>
      <w:r w:rsidRPr="00CA54CB">
        <w:t>transovarial</w:t>
      </w:r>
      <w:proofErr w:type="spellEnd"/>
      <w:r w:rsidRPr="00CA54CB">
        <w:t xml:space="preserve">, </w:t>
      </w:r>
      <w:proofErr w:type="spellStart"/>
      <w:r w:rsidRPr="00CA54CB">
        <w:t>transstadial</w:t>
      </w:r>
      <w:proofErr w:type="spellEnd"/>
      <w:r w:rsidRPr="00CA54CB">
        <w:t xml:space="preserve"> and </w:t>
      </w:r>
      <w:proofErr w:type="spellStart"/>
      <w:r w:rsidRPr="00CA54CB">
        <w:t>intrastadial</w:t>
      </w:r>
      <w:proofErr w:type="spellEnd"/>
      <w:r w:rsidRPr="00CA54CB">
        <w:t>.</w:t>
      </w:r>
    </w:p>
    <w:p w:rsidR="00080281" w:rsidRPr="00CA54CB" w:rsidRDefault="00080281" w:rsidP="00080281">
      <w:pPr>
        <w:pStyle w:val="Heading3"/>
        <w:rPr>
          <w:rFonts w:cs="Arial"/>
        </w:rPr>
      </w:pPr>
      <w:bookmarkStart w:id="23" w:name="_Toc175723857"/>
      <w:bookmarkStart w:id="24" w:name="_Toc192927075"/>
      <w:bookmarkStart w:id="25" w:name="_Toc372535614"/>
      <w:r w:rsidRPr="00CA54CB">
        <w:rPr>
          <w:rFonts w:cs="Arial"/>
        </w:rPr>
        <w:t>Life cycle of soft ticks</w:t>
      </w:r>
      <w:bookmarkEnd w:id="23"/>
      <w:bookmarkEnd w:id="24"/>
      <w:bookmarkEnd w:id="25"/>
    </w:p>
    <w:p w:rsidR="00080281" w:rsidRPr="00CA54CB" w:rsidRDefault="00080281" w:rsidP="00080281">
      <w:pPr>
        <w:ind w:left="720"/>
      </w:pPr>
      <w:r w:rsidRPr="00CA54CB">
        <w:t xml:space="preserve">The life cycle of the </w:t>
      </w:r>
      <w:proofErr w:type="spellStart"/>
      <w:r w:rsidRPr="00CA54CB">
        <w:t>argasid</w:t>
      </w:r>
      <w:proofErr w:type="spellEnd"/>
      <w:r w:rsidRPr="00CA54CB">
        <w:t xml:space="preserve"> tick species is more diverse than the much more uniform pattern found in the </w:t>
      </w:r>
      <w:proofErr w:type="spellStart"/>
      <w:r w:rsidRPr="00CA54CB">
        <w:t>ixodid</w:t>
      </w:r>
      <w:proofErr w:type="spellEnd"/>
      <w:r w:rsidRPr="00CA54CB">
        <w:t xml:space="preserve"> tick species. Some soft ticks seek hosts by questing on low-lying vegetation, but the vast </w:t>
      </w:r>
      <w:proofErr w:type="gramStart"/>
      <w:r w:rsidRPr="00CA54CB">
        <w:t>majority are</w:t>
      </w:r>
      <w:proofErr w:type="gramEnd"/>
      <w:r w:rsidRPr="00CA54CB">
        <w:t xml:space="preserve"> nest parasites, residing in sheltered environments such as burrows, caves, or nests. Certain </w:t>
      </w:r>
      <w:proofErr w:type="spellStart"/>
      <w:r w:rsidRPr="00CA54CB">
        <w:t>biochemicals</w:t>
      </w:r>
      <w:proofErr w:type="spellEnd"/>
      <w:r w:rsidRPr="00CA54CB">
        <w:t xml:space="preserve"> such as carbon dioxide as well as heat and movement serve as stimuli that guide host-seeking </w:t>
      </w:r>
      <w:proofErr w:type="spellStart"/>
      <w:r w:rsidRPr="00CA54CB">
        <w:t>behaviour</w:t>
      </w:r>
      <w:proofErr w:type="spellEnd"/>
      <w:r w:rsidRPr="00CA54CB">
        <w:t xml:space="preserve">. The feeding </w:t>
      </w:r>
      <w:proofErr w:type="spellStart"/>
      <w:r w:rsidRPr="00CA54CB">
        <w:t>behaviour</w:t>
      </w:r>
      <w:proofErr w:type="spellEnd"/>
      <w:r w:rsidRPr="00CA54CB">
        <w:t xml:space="preserve"> of many soft ticks can be compared to that of fleas or bedbugs, as once established, they reside in the nest of the host, feeding rapidly when the host returns. The outside surface, or cuticle, of soft ticks expands, but does not grow to accommodate the large volume of blood ingested, which may be anywhere from 5-10 times their unfed body weight. </w:t>
      </w:r>
      <w:proofErr w:type="spellStart"/>
      <w:r w:rsidRPr="00CA54CB">
        <w:t>Argasid</w:t>
      </w:r>
      <w:proofErr w:type="spellEnd"/>
      <w:r w:rsidRPr="00CA54CB">
        <w:t xml:space="preserve"> ticks feed rapidly, females feed and oviposit frequently (multiple </w:t>
      </w:r>
      <w:proofErr w:type="spellStart"/>
      <w:r w:rsidRPr="00CA54CB">
        <w:t>gonotropic</w:t>
      </w:r>
      <w:proofErr w:type="spellEnd"/>
      <w:r w:rsidRPr="00CA54CB">
        <w:t xml:space="preserve"> cycles) and deposit small egg masses (&lt; 500 eggs/cycle). There are also 2 - 7 </w:t>
      </w:r>
      <w:proofErr w:type="spellStart"/>
      <w:r w:rsidRPr="00CA54CB">
        <w:t>nymphal</w:t>
      </w:r>
      <w:proofErr w:type="spellEnd"/>
      <w:r w:rsidRPr="00CA54CB">
        <w:t xml:space="preserve"> stages (</w:t>
      </w:r>
      <w:proofErr w:type="spellStart"/>
      <w:r w:rsidRPr="00CA54CB">
        <w:t>moults</w:t>
      </w:r>
      <w:proofErr w:type="spellEnd"/>
      <w:r w:rsidRPr="00CA54CB">
        <w:t>) in the life cycle.</w:t>
      </w:r>
    </w:p>
    <w:p w:rsidR="00080281" w:rsidRPr="00CA54CB" w:rsidRDefault="00080281" w:rsidP="00080281">
      <w:pPr>
        <w:ind w:left="720"/>
      </w:pPr>
      <w:r w:rsidRPr="00CA54CB">
        <w:t xml:space="preserve">In the majority of species, larvae seek hosts, feed within 15 - 30 minutes and drop off to </w:t>
      </w:r>
      <w:proofErr w:type="spellStart"/>
      <w:r w:rsidRPr="00CA54CB">
        <w:t>moult</w:t>
      </w:r>
      <w:proofErr w:type="spellEnd"/>
      <w:r w:rsidRPr="00CA54CB">
        <w:t xml:space="preserve"> in the sand, duff or cracks and crevices of the natural habitat. </w:t>
      </w:r>
      <w:proofErr w:type="spellStart"/>
      <w:r w:rsidRPr="00CA54CB">
        <w:rPr>
          <w:i/>
        </w:rPr>
        <w:t>Ornithodoros</w:t>
      </w:r>
      <w:proofErr w:type="spellEnd"/>
      <w:r w:rsidRPr="00CA54CB">
        <w:t xml:space="preserve"> larvae don't feed and </w:t>
      </w:r>
      <w:proofErr w:type="spellStart"/>
      <w:r w:rsidRPr="00CA54CB">
        <w:t>moult</w:t>
      </w:r>
      <w:proofErr w:type="spellEnd"/>
      <w:r w:rsidRPr="00CA54CB">
        <w:t xml:space="preserve"> immediately to the </w:t>
      </w:r>
      <w:proofErr w:type="spellStart"/>
      <w:r w:rsidRPr="00CA54CB">
        <w:t>nymphal</w:t>
      </w:r>
      <w:proofErr w:type="spellEnd"/>
      <w:r w:rsidRPr="00CA54CB">
        <w:t xml:space="preserve"> stage. The first stage nymphs resemble the adults, but are smaller, lack </w:t>
      </w:r>
      <w:r w:rsidRPr="00CA54CB">
        <w:lastRenderedPageBreak/>
        <w:t xml:space="preserve">the genital pore and any evidence of dimorphism. They in turn attack </w:t>
      </w:r>
      <w:proofErr w:type="gramStart"/>
      <w:r w:rsidRPr="00CA54CB">
        <w:t>hosts,</w:t>
      </w:r>
      <w:proofErr w:type="gramEnd"/>
      <w:r w:rsidRPr="00CA54CB">
        <w:t xml:space="preserve"> feed rapidly and </w:t>
      </w:r>
      <w:proofErr w:type="spellStart"/>
      <w:r w:rsidRPr="00CA54CB">
        <w:t>moult</w:t>
      </w:r>
      <w:proofErr w:type="spellEnd"/>
      <w:r w:rsidRPr="00CA54CB">
        <w:t xml:space="preserve"> again to another </w:t>
      </w:r>
      <w:proofErr w:type="spellStart"/>
      <w:r w:rsidRPr="00CA54CB">
        <w:t>nymphal</w:t>
      </w:r>
      <w:proofErr w:type="spellEnd"/>
      <w:r w:rsidRPr="00CA54CB">
        <w:t xml:space="preserve"> stage. The cycle of host seeking, feeding and </w:t>
      </w:r>
      <w:proofErr w:type="spellStart"/>
      <w:r w:rsidRPr="00CA54CB">
        <w:t>moulting</w:t>
      </w:r>
      <w:proofErr w:type="spellEnd"/>
      <w:r w:rsidRPr="00CA54CB">
        <w:t xml:space="preserve"> can be repeated up to 7 times in the </w:t>
      </w:r>
      <w:proofErr w:type="spellStart"/>
      <w:r w:rsidRPr="00CA54CB">
        <w:t>nymphal</w:t>
      </w:r>
      <w:proofErr w:type="spellEnd"/>
      <w:r w:rsidRPr="00CA54CB">
        <w:t xml:space="preserve"> stage. After the last </w:t>
      </w:r>
      <w:proofErr w:type="spellStart"/>
      <w:r w:rsidRPr="00CA54CB">
        <w:t>nymphal</w:t>
      </w:r>
      <w:proofErr w:type="spellEnd"/>
      <w:r w:rsidRPr="00CA54CB">
        <w:t xml:space="preserve"> </w:t>
      </w:r>
      <w:proofErr w:type="spellStart"/>
      <w:r w:rsidRPr="00CA54CB">
        <w:t>moult</w:t>
      </w:r>
      <w:proofErr w:type="spellEnd"/>
      <w:r w:rsidRPr="00CA54CB">
        <w:t xml:space="preserve">, adult ticks become sexually active and they do not require a blood meal to initiate gametogenesis. Mating occurs before as well as after feeding, but rarely if ever on the host itself. </w:t>
      </w:r>
      <w:proofErr w:type="spellStart"/>
      <w:r w:rsidRPr="00CA54CB">
        <w:rPr>
          <w:i/>
        </w:rPr>
        <w:t>Otobius</w:t>
      </w:r>
      <w:proofErr w:type="spellEnd"/>
      <w:r w:rsidRPr="00CA54CB">
        <w:t xml:space="preserve"> adults do not feed at all.</w:t>
      </w:r>
    </w:p>
    <w:p w:rsidR="00080281" w:rsidRPr="00CA54CB" w:rsidRDefault="00080281" w:rsidP="00080281">
      <w:pPr>
        <w:ind w:left="720"/>
      </w:pPr>
      <w:r w:rsidRPr="00CA54CB">
        <w:t xml:space="preserve">Following feeding, </w:t>
      </w:r>
      <w:proofErr w:type="spellStart"/>
      <w:r w:rsidRPr="00CA54CB">
        <w:t>oviposition</w:t>
      </w:r>
      <w:proofErr w:type="spellEnd"/>
      <w:r w:rsidRPr="00CA54CB">
        <w:t xml:space="preserve"> begins and once completed, the ticks remain vigorous, seek new hosts, feed and oviposit again. This pattern of repeated </w:t>
      </w:r>
      <w:proofErr w:type="spellStart"/>
      <w:r w:rsidRPr="00CA54CB">
        <w:t>gonotropic</w:t>
      </w:r>
      <w:proofErr w:type="spellEnd"/>
      <w:r w:rsidRPr="00CA54CB">
        <w:t xml:space="preserve"> cycles enables </w:t>
      </w:r>
      <w:proofErr w:type="spellStart"/>
      <w:r w:rsidRPr="00CA54CB">
        <w:t>argasid</w:t>
      </w:r>
      <w:proofErr w:type="spellEnd"/>
      <w:r w:rsidRPr="00CA54CB">
        <w:t xml:space="preserve"> ticks to spread their progeny gradually over time, often across a span of many years. Diapause can be a major factor regulating the time of development of many of the </w:t>
      </w:r>
      <w:proofErr w:type="spellStart"/>
      <w:r w:rsidRPr="00CA54CB">
        <w:t>argasid</w:t>
      </w:r>
      <w:proofErr w:type="spellEnd"/>
      <w:r w:rsidRPr="00CA54CB">
        <w:t xml:space="preserve"> species, which survive in empty burrows or nests for periods of many months or years until their hosts return or new hosts arrive.</w:t>
      </w:r>
    </w:p>
    <w:p w:rsidR="00080281" w:rsidRPr="00CA54CB" w:rsidRDefault="00080281" w:rsidP="00080281">
      <w:r>
        <w:rPr>
          <w:noProof/>
          <w:lang w:val="en-ZA" w:eastAsia="en-ZA"/>
        </w:rPr>
        <w:drawing>
          <wp:inline distT="0" distB="0" distL="0" distR="0" wp14:anchorId="2D9315ED" wp14:editId="7EBCF9FD">
            <wp:extent cx="6038850" cy="3227283"/>
            <wp:effectExtent l="0" t="0" r="0" b="0"/>
            <wp:docPr id="45" name="Picture 45" descr="Macintosh HD:Users:mmadder:Documents:ITMA:Projects:South Africa:Hub:Hub_3_ticks:Tick_Hub:Tick_identification:Multimedia_files:One-host.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Macintosh HD:Users:mmadder:Documents:ITMA:Projects:South Africa:Hub:Hub_3_ticks:Tick_Hub:Tick_identification:Multimedia_files:One-host.tiff"/>
                    <pic:cNvPicPr>
                      <a:picLocks noChangeAspect="1"/>
                    </pic:cNvPicPr>
                  </pic:nvPicPr>
                  <pic:blipFill rotWithShape="1">
                    <a:blip r:embed="rId11">
                      <a:extLst>
                        <a:ext uri="{28A0092B-C50C-407E-A947-70E740481C1C}">
                          <a14:useLocalDpi xmlns:a14="http://schemas.microsoft.com/office/drawing/2010/main" val="0"/>
                        </a:ext>
                      </a:extLst>
                    </a:blip>
                    <a:srcRect t="5646"/>
                    <a:stretch/>
                  </pic:blipFill>
                  <pic:spPr bwMode="auto">
                    <a:xfrm>
                      <a:off x="0" y="0"/>
                      <a:ext cx="6041197" cy="3228538"/>
                    </a:xfrm>
                    <a:prstGeom prst="rect">
                      <a:avLst/>
                    </a:prstGeom>
                    <a:noFill/>
                    <a:ln>
                      <a:noFill/>
                    </a:ln>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rsidR="00080281" w:rsidRPr="006E0C24" w:rsidRDefault="00080281" w:rsidP="00080281">
      <w:pPr>
        <w:jc w:val="center"/>
        <w:rPr>
          <w:rStyle w:val="Emphasis"/>
        </w:rPr>
      </w:pPr>
      <w:proofErr w:type="gramStart"/>
      <w:r w:rsidRPr="006E0C24">
        <w:rPr>
          <w:rStyle w:val="Emphasis"/>
        </w:rPr>
        <w:t>One-host life</w:t>
      </w:r>
      <w:r>
        <w:rPr>
          <w:rStyle w:val="Emphasis"/>
        </w:rPr>
        <w:t xml:space="preserve"> </w:t>
      </w:r>
      <w:r w:rsidRPr="006E0C24">
        <w:rPr>
          <w:rStyle w:val="Emphasis"/>
        </w:rPr>
        <w:t>cycle.</w:t>
      </w:r>
      <w:proofErr w:type="gramEnd"/>
      <w:r w:rsidRPr="006E0C24">
        <w:rPr>
          <w:rStyle w:val="Emphasis"/>
        </w:rPr>
        <w:t xml:space="preserve"> The example is</w:t>
      </w:r>
      <w:r w:rsidRPr="00407764">
        <w:rPr>
          <w:rStyle w:val="Emphasis"/>
          <w:i/>
        </w:rPr>
        <w:t xml:space="preserve"> </w:t>
      </w:r>
      <w:proofErr w:type="spellStart"/>
      <w:r w:rsidRPr="00407764">
        <w:rPr>
          <w:rStyle w:val="Emphasis"/>
          <w:i/>
        </w:rPr>
        <w:t>Rhipicephalus</w:t>
      </w:r>
      <w:proofErr w:type="spellEnd"/>
      <w:r w:rsidRPr="00407764">
        <w:rPr>
          <w:rStyle w:val="Emphasis"/>
          <w:i/>
        </w:rPr>
        <w:t xml:space="preserve"> </w:t>
      </w:r>
      <w:proofErr w:type="spellStart"/>
      <w:r w:rsidRPr="00407764">
        <w:rPr>
          <w:rStyle w:val="Emphasis"/>
          <w:i/>
        </w:rPr>
        <w:t>decoloratus</w:t>
      </w:r>
      <w:proofErr w:type="spellEnd"/>
      <w:r w:rsidRPr="006E0C24">
        <w:rPr>
          <w:rStyle w:val="Emphasis"/>
        </w:rPr>
        <w:t xml:space="preserve">. </w:t>
      </w:r>
      <w:proofErr w:type="gramStart"/>
      <w:r w:rsidRPr="006E0C24">
        <w:rPr>
          <w:rStyle w:val="Emphasis"/>
        </w:rPr>
        <w:t>From “Ticks of Domestic Animals in Africa” (Walker et al., 2003).</w:t>
      </w:r>
      <w:proofErr w:type="gramEnd"/>
    </w:p>
    <w:p w:rsidR="00080281" w:rsidRPr="00CA54CB" w:rsidRDefault="00080281" w:rsidP="00080281">
      <w:pPr>
        <w:rPr>
          <w:rFonts w:cs="Arial"/>
        </w:rPr>
      </w:pPr>
    </w:p>
    <w:p w:rsidR="00080281" w:rsidRDefault="00080281" w:rsidP="00080281">
      <w:pPr>
        <w:spacing w:after="0"/>
        <w:rPr>
          <w:rFonts w:cs="Arial"/>
        </w:rPr>
      </w:pPr>
      <w:r>
        <w:rPr>
          <w:rFonts w:cs="Arial"/>
          <w:noProof/>
          <w:lang w:val="en-ZA" w:eastAsia="en-ZA"/>
        </w:rPr>
        <w:lastRenderedPageBreak/>
        <w:drawing>
          <wp:inline distT="0" distB="0" distL="0" distR="0" wp14:anchorId="32CF5765" wp14:editId="57589A87">
            <wp:extent cx="5800725" cy="3680859"/>
            <wp:effectExtent l="0" t="0" r="0" b="0"/>
            <wp:docPr id="48" name="Picture 48" descr="Macintosh HD:Users:mmadder:Documents:ITMA:Projects:South Africa:Hub:Hub_3_ticks:Tick_Hub:Tick_identification:Multimedia_files:Two-ho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Macintosh HD:Users:mmadder:Documents:ITMA:Projects:South Africa:Hub:Hub_3_ticks:Tick_Hub:Tick_identification:Multimedia_files:Two-host.jpg"/>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07376" cy="3685079"/>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rsidR="00080281" w:rsidRPr="00407764" w:rsidRDefault="00080281" w:rsidP="00080281">
      <w:pPr>
        <w:jc w:val="center"/>
        <w:rPr>
          <w:rStyle w:val="Emphasis"/>
        </w:rPr>
      </w:pPr>
      <w:proofErr w:type="gramStart"/>
      <w:r w:rsidRPr="00407764">
        <w:rPr>
          <w:rStyle w:val="Emphasis"/>
        </w:rPr>
        <w:t>Two-host life</w:t>
      </w:r>
      <w:r>
        <w:rPr>
          <w:rStyle w:val="Emphasis"/>
        </w:rPr>
        <w:t xml:space="preserve"> </w:t>
      </w:r>
      <w:r w:rsidRPr="00407764">
        <w:rPr>
          <w:rStyle w:val="Emphasis"/>
        </w:rPr>
        <w:t>cycle.</w:t>
      </w:r>
      <w:proofErr w:type="gramEnd"/>
      <w:r w:rsidRPr="00407764">
        <w:rPr>
          <w:rStyle w:val="Emphasis"/>
        </w:rPr>
        <w:t xml:space="preserve"> The example is </w:t>
      </w:r>
      <w:proofErr w:type="spellStart"/>
      <w:r w:rsidRPr="00407764">
        <w:rPr>
          <w:rStyle w:val="Emphasis"/>
          <w:i/>
        </w:rPr>
        <w:t>Rhipicephalus</w:t>
      </w:r>
      <w:proofErr w:type="spellEnd"/>
      <w:r w:rsidRPr="00407764">
        <w:rPr>
          <w:rStyle w:val="Emphasis"/>
          <w:i/>
        </w:rPr>
        <w:t xml:space="preserve"> bursa</w:t>
      </w:r>
      <w:r w:rsidRPr="00407764">
        <w:rPr>
          <w:rStyle w:val="Emphasis"/>
        </w:rPr>
        <w:t xml:space="preserve">. </w:t>
      </w:r>
      <w:proofErr w:type="gramStart"/>
      <w:r w:rsidRPr="00407764">
        <w:rPr>
          <w:rStyle w:val="Emphasis"/>
        </w:rPr>
        <w:t>From “Ticks of Domestic Animals in Africa” (Walker et al., 2003).</w:t>
      </w:r>
      <w:proofErr w:type="gramEnd"/>
    </w:p>
    <w:p w:rsidR="00080281" w:rsidRDefault="00080281" w:rsidP="00080281">
      <w:pPr>
        <w:spacing w:after="0"/>
        <w:rPr>
          <w:rFonts w:cs="Arial"/>
        </w:rPr>
      </w:pPr>
      <w:r>
        <w:rPr>
          <w:rFonts w:cs="Arial"/>
          <w:noProof/>
          <w:lang w:val="en-ZA" w:eastAsia="en-ZA"/>
        </w:rPr>
        <w:drawing>
          <wp:inline distT="0" distB="0" distL="0" distR="0" wp14:anchorId="7D2D08E7" wp14:editId="43BB7A48">
            <wp:extent cx="5880735" cy="3401559"/>
            <wp:effectExtent l="0" t="0" r="5715" b="8890"/>
            <wp:docPr id="52" name="Picture 52" descr="Macintosh HD:Users:mmadder:Documents:ITMA:Projects:South Africa:Hub:Hub_3_ticks:Tick_Hub:Tick_identification:Multimedia_files:Three-host.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Macintosh HD:Users:mmadder:Documents:ITMA:Projects:South Africa:Hub:Hub_3_ticks:Tick_Hub:Tick_identification:Multimedia_files:Three-host.tiff"/>
                    <pic:cNvPicPr>
                      <a:picLocks noChangeAspect="1"/>
                    </pic:cNvPicPr>
                  </pic:nvPicPr>
                  <pic:blipFill rotWithShape="1">
                    <a:blip r:embed="rId13">
                      <a:extLst>
                        <a:ext uri="{28A0092B-C50C-407E-A947-70E740481C1C}">
                          <a14:useLocalDpi xmlns:a14="http://schemas.microsoft.com/office/drawing/2010/main" val="0"/>
                        </a:ext>
                      </a:extLst>
                    </a:blip>
                    <a:srcRect t="8846"/>
                    <a:stretch/>
                  </pic:blipFill>
                  <pic:spPr bwMode="auto">
                    <a:xfrm>
                      <a:off x="0" y="0"/>
                      <a:ext cx="5891133" cy="3407573"/>
                    </a:xfrm>
                    <a:prstGeom prst="rect">
                      <a:avLst/>
                    </a:prstGeom>
                    <a:noFill/>
                    <a:ln>
                      <a:noFill/>
                    </a:ln>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rsidR="00080281" w:rsidRDefault="00080281" w:rsidP="00080281">
      <w:pPr>
        <w:spacing w:after="0"/>
        <w:rPr>
          <w:rFonts w:cs="Arial"/>
        </w:rPr>
      </w:pPr>
    </w:p>
    <w:p w:rsidR="00080281" w:rsidRPr="00407764" w:rsidRDefault="00080281" w:rsidP="00080281">
      <w:pPr>
        <w:spacing w:after="0"/>
        <w:jc w:val="center"/>
        <w:rPr>
          <w:rStyle w:val="Emphasis"/>
        </w:rPr>
      </w:pPr>
      <w:proofErr w:type="gramStart"/>
      <w:r w:rsidRPr="00407764">
        <w:rPr>
          <w:rStyle w:val="Emphasis"/>
        </w:rPr>
        <w:t>Three-host life</w:t>
      </w:r>
      <w:r>
        <w:rPr>
          <w:rStyle w:val="Emphasis"/>
        </w:rPr>
        <w:t xml:space="preserve"> </w:t>
      </w:r>
      <w:r w:rsidRPr="00407764">
        <w:rPr>
          <w:rStyle w:val="Emphasis"/>
        </w:rPr>
        <w:t>cycle.</w:t>
      </w:r>
      <w:proofErr w:type="gramEnd"/>
      <w:r w:rsidRPr="00407764">
        <w:rPr>
          <w:rStyle w:val="Emphasis"/>
        </w:rPr>
        <w:t xml:space="preserve"> The example is </w:t>
      </w:r>
      <w:proofErr w:type="spellStart"/>
      <w:r w:rsidRPr="00407764">
        <w:rPr>
          <w:rStyle w:val="Emphasis"/>
          <w:i/>
        </w:rPr>
        <w:t>Rhipicephalus</w:t>
      </w:r>
      <w:proofErr w:type="spellEnd"/>
      <w:r w:rsidRPr="00407764">
        <w:rPr>
          <w:rStyle w:val="Emphasis"/>
          <w:i/>
        </w:rPr>
        <w:t xml:space="preserve"> </w:t>
      </w:r>
      <w:proofErr w:type="spellStart"/>
      <w:r w:rsidRPr="00407764">
        <w:rPr>
          <w:rStyle w:val="Emphasis"/>
          <w:i/>
        </w:rPr>
        <w:t>appendiculatus</w:t>
      </w:r>
      <w:proofErr w:type="spellEnd"/>
      <w:r w:rsidRPr="00407764">
        <w:rPr>
          <w:rStyle w:val="Emphasis"/>
        </w:rPr>
        <w:t>. From “Ticks of Domestic Animals in Africa” (Walker et al., 2003)</w:t>
      </w:r>
    </w:p>
    <w:p w:rsidR="00080281" w:rsidRDefault="00080281" w:rsidP="00080281">
      <w:pPr>
        <w:spacing w:after="0"/>
        <w:rPr>
          <w:rFonts w:cs="Arial"/>
        </w:rPr>
      </w:pPr>
      <w:r>
        <w:rPr>
          <w:rFonts w:cs="Arial"/>
          <w:noProof/>
          <w:lang w:val="en-ZA" w:eastAsia="en-ZA"/>
        </w:rPr>
        <w:lastRenderedPageBreak/>
        <w:drawing>
          <wp:inline distT="0" distB="0" distL="0" distR="0" wp14:anchorId="0A4EF972" wp14:editId="12C4435D">
            <wp:extent cx="6106160" cy="4023360"/>
            <wp:effectExtent l="0" t="0" r="8890" b="0"/>
            <wp:docPr id="13" name="Picture 13" descr="Macintosh HD:Users:mmadder:Documents:ITMA:Projects:South Africa:Hub:Hub_3_ticks:Tick_Hub:Tick_identification:Multimedia_files:Soft_ticks_cycle.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Macintosh HD:Users:mmadder:Documents:ITMA:Projects:South Africa:Hub:Hub_3_ticks:Tick_Hub:Tick_identification:Multimedia_files:Soft_ticks_cycle.tiff"/>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06160" cy="4023360"/>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rsidR="00080281" w:rsidRDefault="00080281" w:rsidP="00080281">
      <w:pPr>
        <w:spacing w:after="0"/>
        <w:rPr>
          <w:rFonts w:cs="Arial"/>
        </w:rPr>
      </w:pPr>
    </w:p>
    <w:p w:rsidR="00080281" w:rsidRDefault="00080281" w:rsidP="00080281">
      <w:pPr>
        <w:spacing w:after="0"/>
        <w:jc w:val="center"/>
        <w:rPr>
          <w:rStyle w:val="Emphasis"/>
        </w:rPr>
      </w:pPr>
      <w:proofErr w:type="spellStart"/>
      <w:r w:rsidRPr="00170377">
        <w:rPr>
          <w:rStyle w:val="Emphasis"/>
        </w:rPr>
        <w:t>Argasid</w:t>
      </w:r>
      <w:proofErr w:type="spellEnd"/>
      <w:r w:rsidRPr="00170377">
        <w:rPr>
          <w:rStyle w:val="Emphasis"/>
        </w:rPr>
        <w:t xml:space="preserve"> tick life</w:t>
      </w:r>
      <w:r>
        <w:rPr>
          <w:rStyle w:val="Emphasis"/>
        </w:rPr>
        <w:t xml:space="preserve"> </w:t>
      </w:r>
      <w:r w:rsidRPr="00170377">
        <w:rPr>
          <w:rStyle w:val="Emphasis"/>
        </w:rPr>
        <w:t xml:space="preserve">cycle. The example is </w:t>
      </w:r>
      <w:proofErr w:type="spellStart"/>
      <w:r w:rsidRPr="00170377">
        <w:rPr>
          <w:rStyle w:val="Emphasis"/>
          <w:i/>
        </w:rPr>
        <w:t>Ornithodoros</w:t>
      </w:r>
      <w:proofErr w:type="spellEnd"/>
      <w:r w:rsidRPr="00170377">
        <w:rPr>
          <w:rStyle w:val="Emphasis"/>
          <w:i/>
        </w:rPr>
        <w:t xml:space="preserve"> </w:t>
      </w:r>
      <w:proofErr w:type="spellStart"/>
      <w:r w:rsidRPr="00170377">
        <w:rPr>
          <w:rStyle w:val="Emphasis"/>
          <w:i/>
        </w:rPr>
        <w:t>moubata</w:t>
      </w:r>
      <w:proofErr w:type="spellEnd"/>
      <w:r w:rsidRPr="00170377">
        <w:rPr>
          <w:rStyle w:val="Emphasis"/>
        </w:rPr>
        <w:t xml:space="preserve"> group, other </w:t>
      </w:r>
      <w:proofErr w:type="spellStart"/>
      <w:r w:rsidRPr="00170377">
        <w:rPr>
          <w:rStyle w:val="Emphasis"/>
        </w:rPr>
        <w:t>argasid</w:t>
      </w:r>
      <w:proofErr w:type="spellEnd"/>
      <w:r w:rsidRPr="00170377">
        <w:rPr>
          <w:rStyle w:val="Emphasis"/>
        </w:rPr>
        <w:t xml:space="preserve"> ticks may differ considerably. </w:t>
      </w:r>
      <w:proofErr w:type="gramStart"/>
      <w:r w:rsidRPr="00170377">
        <w:rPr>
          <w:rStyle w:val="Emphasis"/>
        </w:rPr>
        <w:t>From “Ticks of Domestic Animals in Africa” (Walker et al., 2003).</w:t>
      </w:r>
      <w:proofErr w:type="gramEnd"/>
    </w:p>
    <w:p w:rsidR="00080281" w:rsidRDefault="00080281" w:rsidP="00080281">
      <w:pPr>
        <w:rPr>
          <w:rStyle w:val="Emphasis"/>
        </w:rPr>
      </w:pPr>
    </w:p>
    <w:sectPr w:rsidR="00080281" w:rsidSect="005D6044">
      <w:headerReference w:type="default" r:id="rId15"/>
      <w:footerReference w:type="even" r:id="rId16"/>
      <w:footerReference w:type="default" r:id="rId17"/>
      <w:headerReference w:type="first" r:id="rId18"/>
      <w:footerReference w:type="first" r:id="rId19"/>
      <w:pgSz w:w="11899" w:h="16840"/>
      <w:pgMar w:top="1440" w:right="1134" w:bottom="1440"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2C0F" w:rsidRDefault="00332C0F">
      <w:pPr>
        <w:spacing w:after="0" w:line="240" w:lineRule="auto"/>
      </w:pPr>
      <w:r>
        <w:separator/>
      </w:r>
    </w:p>
  </w:endnote>
  <w:endnote w:type="continuationSeparator" w:id="0">
    <w:p w:rsidR="00332C0F" w:rsidRDefault="00332C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433" w:rsidRDefault="00FE4433" w:rsidP="00B00CE5">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54</w:t>
    </w:r>
    <w:r>
      <w:rPr>
        <w:rStyle w:val="PageNumber"/>
      </w:rPr>
      <w:fldChar w:fldCharType="end"/>
    </w:r>
  </w:p>
  <w:p w:rsidR="00FE4433" w:rsidRDefault="00FE4433" w:rsidP="00B00CE5">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433" w:rsidRPr="00FA4C6B" w:rsidRDefault="00332C0F" w:rsidP="00FA4C6B">
    <w:pPr>
      <w:pStyle w:val="Footer"/>
      <w:pBdr>
        <w:top w:val="single" w:sz="4" w:space="1" w:color="D9D9D9" w:themeColor="background1" w:themeShade="D9"/>
      </w:pBdr>
      <w:rPr>
        <w:b/>
        <w:bCs/>
      </w:rPr>
    </w:pPr>
    <w:sdt>
      <w:sdtPr>
        <w:id w:val="-840462674"/>
        <w:docPartObj>
          <w:docPartGallery w:val="Page Numbers (Bottom of Page)"/>
          <w:docPartUnique/>
        </w:docPartObj>
      </w:sdtPr>
      <w:sdtEndPr>
        <w:rPr>
          <w:color w:val="808080" w:themeColor="background1" w:themeShade="80"/>
          <w:spacing w:val="60"/>
        </w:rPr>
      </w:sdtEndPr>
      <w:sdtContent>
        <w:r w:rsidR="00FA4C6B" w:rsidRPr="00433068">
          <w:fldChar w:fldCharType="begin"/>
        </w:r>
        <w:r w:rsidR="00FA4C6B" w:rsidRPr="00433068">
          <w:instrText xml:space="preserve"> PAGE   \* MERGEFORMAT </w:instrText>
        </w:r>
        <w:r w:rsidR="00FA4C6B" w:rsidRPr="00433068">
          <w:fldChar w:fldCharType="separate"/>
        </w:r>
        <w:r w:rsidR="00080281" w:rsidRPr="00080281">
          <w:rPr>
            <w:b/>
            <w:bCs/>
            <w:noProof/>
          </w:rPr>
          <w:t>2</w:t>
        </w:r>
        <w:r w:rsidR="00FA4C6B" w:rsidRPr="00433068">
          <w:rPr>
            <w:b/>
            <w:bCs/>
            <w:noProof/>
          </w:rPr>
          <w:fldChar w:fldCharType="end"/>
        </w:r>
        <w:r w:rsidR="00FA4C6B" w:rsidRPr="00433068">
          <w:rPr>
            <w:b/>
            <w:bCs/>
          </w:rPr>
          <w:t xml:space="preserve"> | </w:t>
        </w:r>
        <w:r w:rsidR="00FA4C6B" w:rsidRPr="00433068">
          <w:rPr>
            <w:color w:val="808080" w:themeColor="background1" w:themeShade="80"/>
            <w:spacing w:val="60"/>
          </w:rPr>
          <w:t>Page</w:t>
        </w:r>
      </w:sdtContent>
    </w:sdt>
    <w:r w:rsidR="00FA4C6B">
      <w:rPr>
        <w:b/>
        <w:bCs/>
        <w:noProof/>
        <w:sz w:val="18"/>
        <w:lang w:val="en-ZA" w:eastAsia="en-ZA"/>
      </w:rPr>
      <w:drawing>
        <wp:inline distT="0" distB="0" distL="0" distR="0" wp14:anchorId="3C01EBFD" wp14:editId="30C724A0">
          <wp:extent cx="5943600" cy="5892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_all_lrg.jpg"/>
                  <pic:cNvPicPr/>
                </pic:nvPicPr>
                <pic:blipFill>
                  <a:blip r:embed="rId1">
                    <a:extLst>
                      <a:ext uri="{28A0092B-C50C-407E-A947-70E740481C1C}">
                        <a14:useLocalDpi xmlns:a14="http://schemas.microsoft.com/office/drawing/2010/main" val="0"/>
                      </a:ext>
                    </a:extLst>
                  </a:blip>
                  <a:stretch>
                    <a:fillRect/>
                  </a:stretch>
                </pic:blipFill>
                <pic:spPr>
                  <a:xfrm>
                    <a:off x="0" y="0"/>
                    <a:ext cx="5943600" cy="589280"/>
                  </a:xfrm>
                  <a:prstGeom prst="rect">
                    <a:avLst/>
                  </a:prstGeom>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F4D" w:rsidRPr="00746F4D" w:rsidRDefault="00332C0F" w:rsidP="00746F4D">
    <w:pPr>
      <w:pStyle w:val="Footer"/>
      <w:pBdr>
        <w:top w:val="single" w:sz="4" w:space="1" w:color="D9D9D9" w:themeColor="background1" w:themeShade="D9"/>
      </w:pBdr>
      <w:rPr>
        <w:b/>
        <w:bCs/>
      </w:rPr>
    </w:pPr>
    <w:sdt>
      <w:sdtPr>
        <w:id w:val="879665442"/>
        <w:docPartObj>
          <w:docPartGallery w:val="Page Numbers (Bottom of Page)"/>
          <w:docPartUnique/>
        </w:docPartObj>
      </w:sdtPr>
      <w:sdtEndPr>
        <w:rPr>
          <w:color w:val="808080" w:themeColor="background1" w:themeShade="80"/>
          <w:spacing w:val="60"/>
        </w:rPr>
      </w:sdtEndPr>
      <w:sdtContent>
        <w:r w:rsidR="00746F4D" w:rsidRPr="00433068">
          <w:fldChar w:fldCharType="begin"/>
        </w:r>
        <w:r w:rsidR="00746F4D" w:rsidRPr="00433068">
          <w:instrText xml:space="preserve"> PAGE   \* MERGEFORMAT </w:instrText>
        </w:r>
        <w:r w:rsidR="00746F4D" w:rsidRPr="00433068">
          <w:fldChar w:fldCharType="separate"/>
        </w:r>
        <w:r w:rsidR="00080281" w:rsidRPr="00080281">
          <w:rPr>
            <w:b/>
            <w:bCs/>
            <w:noProof/>
          </w:rPr>
          <w:t>1</w:t>
        </w:r>
        <w:r w:rsidR="00746F4D" w:rsidRPr="00433068">
          <w:rPr>
            <w:b/>
            <w:bCs/>
            <w:noProof/>
          </w:rPr>
          <w:fldChar w:fldCharType="end"/>
        </w:r>
        <w:r w:rsidR="00746F4D" w:rsidRPr="00433068">
          <w:rPr>
            <w:b/>
            <w:bCs/>
          </w:rPr>
          <w:t xml:space="preserve"> | </w:t>
        </w:r>
        <w:r w:rsidR="00746F4D" w:rsidRPr="00433068">
          <w:rPr>
            <w:color w:val="808080" w:themeColor="background1" w:themeShade="80"/>
            <w:spacing w:val="60"/>
          </w:rPr>
          <w:t>Page</w:t>
        </w:r>
      </w:sdtContent>
    </w:sdt>
    <w:r w:rsidR="00746F4D">
      <w:rPr>
        <w:b/>
        <w:bCs/>
        <w:noProof/>
        <w:sz w:val="18"/>
        <w:lang w:val="en-ZA" w:eastAsia="en-ZA"/>
      </w:rPr>
      <w:drawing>
        <wp:inline distT="0" distB="0" distL="0" distR="0" wp14:anchorId="62D4CE30" wp14:editId="18F6ECE5">
          <wp:extent cx="5943600" cy="5892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_all_lrg.jpg"/>
                  <pic:cNvPicPr/>
                </pic:nvPicPr>
                <pic:blipFill>
                  <a:blip r:embed="rId1">
                    <a:extLst>
                      <a:ext uri="{28A0092B-C50C-407E-A947-70E740481C1C}">
                        <a14:useLocalDpi xmlns:a14="http://schemas.microsoft.com/office/drawing/2010/main" val="0"/>
                      </a:ext>
                    </a:extLst>
                  </a:blip>
                  <a:stretch>
                    <a:fillRect/>
                  </a:stretch>
                </pic:blipFill>
                <pic:spPr>
                  <a:xfrm>
                    <a:off x="0" y="0"/>
                    <a:ext cx="5943600" cy="58928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2C0F" w:rsidRDefault="00332C0F">
      <w:pPr>
        <w:spacing w:after="0" w:line="240" w:lineRule="auto"/>
      </w:pPr>
      <w:r>
        <w:separator/>
      </w:r>
    </w:p>
  </w:footnote>
  <w:footnote w:type="continuationSeparator" w:id="0">
    <w:p w:rsidR="00332C0F" w:rsidRDefault="00332C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433" w:rsidRPr="00662089" w:rsidRDefault="00FE4433" w:rsidP="00730F52">
    <w:pPr>
      <w:pStyle w:val="Header"/>
      <w:rPr>
        <w:color w:val="C00000"/>
      </w:rPr>
    </w:pPr>
    <w:r>
      <w:rPr>
        <w:color w:val="C00000"/>
        <w:shd w:val="clear" w:color="auto" w:fill="FFFFFF"/>
      </w:rPr>
      <w:t xml:space="preserve">Ticks: Tick </w:t>
    </w:r>
    <w:r w:rsidR="00080281">
      <w:rPr>
        <w:color w:val="C00000"/>
        <w:shd w:val="clear" w:color="auto" w:fill="FFFFFF"/>
      </w:rPr>
      <w:t>identification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433" w:rsidRPr="00B85FD8" w:rsidRDefault="00FE4433">
    <w:pPr>
      <w:pStyle w:val="Header"/>
      <w:rPr>
        <w:color w:val="C00000"/>
      </w:rPr>
    </w:pPr>
    <w:r>
      <w:rPr>
        <w:color w:val="C00000"/>
        <w:shd w:val="clear" w:color="auto" w:fill="FFFFFF"/>
      </w:rPr>
      <w:t xml:space="preserve">Ticks: Tick </w:t>
    </w:r>
    <w:r w:rsidR="00071303">
      <w:rPr>
        <w:color w:val="C00000"/>
        <w:shd w:val="clear" w:color="auto" w:fill="FFFFFF"/>
      </w:rPr>
      <w:t>identification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E6BFB"/>
    <w:multiLevelType w:val="hybridMultilevel"/>
    <w:tmpl w:val="B818F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8D423D"/>
    <w:multiLevelType w:val="multilevel"/>
    <w:tmpl w:val="BCFCA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9344EFB"/>
    <w:multiLevelType w:val="hybridMultilevel"/>
    <w:tmpl w:val="6EFC571E"/>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nsid w:val="0C792FB9"/>
    <w:multiLevelType w:val="hybridMultilevel"/>
    <w:tmpl w:val="28048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7F3F96"/>
    <w:multiLevelType w:val="hybridMultilevel"/>
    <w:tmpl w:val="4718EFF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226367E0"/>
    <w:multiLevelType w:val="multilevel"/>
    <w:tmpl w:val="ADEA5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67513B2"/>
    <w:multiLevelType w:val="hybridMultilevel"/>
    <w:tmpl w:val="95788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6330F29"/>
    <w:multiLevelType w:val="multilevel"/>
    <w:tmpl w:val="B77A60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9081E6F"/>
    <w:multiLevelType w:val="hybridMultilevel"/>
    <w:tmpl w:val="694C232E"/>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nsid w:val="3D9D6932"/>
    <w:multiLevelType w:val="hybridMultilevel"/>
    <w:tmpl w:val="D36C70C0"/>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nsid w:val="3FC23A47"/>
    <w:multiLevelType w:val="hybridMultilevel"/>
    <w:tmpl w:val="F65248F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nsid w:val="4B5D665F"/>
    <w:multiLevelType w:val="hybridMultilevel"/>
    <w:tmpl w:val="17AA24DC"/>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nsid w:val="4EE15F8A"/>
    <w:multiLevelType w:val="hybridMultilevel"/>
    <w:tmpl w:val="F31C1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05A4AAD"/>
    <w:multiLevelType w:val="multilevel"/>
    <w:tmpl w:val="20E65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27D3F74"/>
    <w:multiLevelType w:val="hybridMultilevel"/>
    <w:tmpl w:val="17986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3971F1E"/>
    <w:multiLevelType w:val="multilevel"/>
    <w:tmpl w:val="0A04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5AD1899"/>
    <w:multiLevelType w:val="multilevel"/>
    <w:tmpl w:val="C90C66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4875CB5"/>
    <w:multiLevelType w:val="hybridMultilevel"/>
    <w:tmpl w:val="BB761A92"/>
    <w:lvl w:ilvl="0" w:tplc="1C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8">
    <w:nsid w:val="64887947"/>
    <w:multiLevelType w:val="hybridMultilevel"/>
    <w:tmpl w:val="DD82721A"/>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9">
    <w:nsid w:val="6A057FA1"/>
    <w:multiLevelType w:val="hybridMultilevel"/>
    <w:tmpl w:val="30302F14"/>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0">
    <w:nsid w:val="6BFF7629"/>
    <w:multiLevelType w:val="hybridMultilevel"/>
    <w:tmpl w:val="9050B40C"/>
    <w:lvl w:ilvl="0" w:tplc="1C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21">
    <w:nsid w:val="71755887"/>
    <w:multiLevelType w:val="multilevel"/>
    <w:tmpl w:val="0F14E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2347C40"/>
    <w:multiLevelType w:val="hybridMultilevel"/>
    <w:tmpl w:val="DC240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46E6F49"/>
    <w:multiLevelType w:val="hybridMultilevel"/>
    <w:tmpl w:val="3346958A"/>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4">
    <w:nsid w:val="75E773F4"/>
    <w:multiLevelType w:val="multilevel"/>
    <w:tmpl w:val="5F746D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22"/>
  </w:num>
  <w:num w:numId="3">
    <w:abstractNumId w:val="6"/>
  </w:num>
  <w:num w:numId="4">
    <w:abstractNumId w:val="3"/>
  </w:num>
  <w:num w:numId="5">
    <w:abstractNumId w:val="0"/>
  </w:num>
  <w:num w:numId="6">
    <w:abstractNumId w:val="14"/>
  </w:num>
  <w:num w:numId="7">
    <w:abstractNumId w:val="20"/>
  </w:num>
  <w:num w:numId="8">
    <w:abstractNumId w:val="9"/>
  </w:num>
  <w:num w:numId="9">
    <w:abstractNumId w:val="17"/>
  </w:num>
  <w:num w:numId="10">
    <w:abstractNumId w:val="21"/>
  </w:num>
  <w:num w:numId="11">
    <w:abstractNumId w:val="24"/>
  </w:num>
  <w:num w:numId="12">
    <w:abstractNumId w:val="5"/>
  </w:num>
  <w:num w:numId="13">
    <w:abstractNumId w:val="13"/>
  </w:num>
  <w:num w:numId="14">
    <w:abstractNumId w:val="15"/>
  </w:num>
  <w:num w:numId="15">
    <w:abstractNumId w:val="16"/>
  </w:num>
  <w:num w:numId="16">
    <w:abstractNumId w:val="7"/>
  </w:num>
  <w:num w:numId="17">
    <w:abstractNumId w:val="1"/>
  </w:num>
  <w:num w:numId="18">
    <w:abstractNumId w:val="10"/>
  </w:num>
  <w:num w:numId="19">
    <w:abstractNumId w:val="11"/>
  </w:num>
  <w:num w:numId="20">
    <w:abstractNumId w:val="2"/>
  </w:num>
  <w:num w:numId="21">
    <w:abstractNumId w:val="19"/>
  </w:num>
  <w:num w:numId="22">
    <w:abstractNumId w:val="18"/>
  </w:num>
  <w:num w:numId="23">
    <w:abstractNumId w:val="8"/>
  </w:num>
  <w:num w:numId="24">
    <w:abstractNumId w:val="23"/>
  </w:num>
  <w:num w:numId="25">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linkStyl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881"/>
    <w:rsid w:val="00062972"/>
    <w:rsid w:val="00066B25"/>
    <w:rsid w:val="00071303"/>
    <w:rsid w:val="00080281"/>
    <w:rsid w:val="000F1502"/>
    <w:rsid w:val="0011084B"/>
    <w:rsid w:val="00141CAB"/>
    <w:rsid w:val="00170377"/>
    <w:rsid w:val="00171C04"/>
    <w:rsid w:val="0019764C"/>
    <w:rsid w:val="00197D35"/>
    <w:rsid w:val="001A2BAA"/>
    <w:rsid w:val="001A593E"/>
    <w:rsid w:val="001C4909"/>
    <w:rsid w:val="001D34A4"/>
    <w:rsid w:val="001E778F"/>
    <w:rsid w:val="001F55B9"/>
    <w:rsid w:val="00207A57"/>
    <w:rsid w:val="00211518"/>
    <w:rsid w:val="002248F6"/>
    <w:rsid w:val="00227F45"/>
    <w:rsid w:val="00297F5B"/>
    <w:rsid w:val="002E4881"/>
    <w:rsid w:val="00304124"/>
    <w:rsid w:val="003132E6"/>
    <w:rsid w:val="00332C0F"/>
    <w:rsid w:val="0034417E"/>
    <w:rsid w:val="003555DB"/>
    <w:rsid w:val="0036231B"/>
    <w:rsid w:val="00365F8A"/>
    <w:rsid w:val="00367B3A"/>
    <w:rsid w:val="0039213E"/>
    <w:rsid w:val="003A14C1"/>
    <w:rsid w:val="003F2DDF"/>
    <w:rsid w:val="00407764"/>
    <w:rsid w:val="00421584"/>
    <w:rsid w:val="004336E9"/>
    <w:rsid w:val="0044219C"/>
    <w:rsid w:val="0044250B"/>
    <w:rsid w:val="00444CE4"/>
    <w:rsid w:val="00445BEE"/>
    <w:rsid w:val="0046297F"/>
    <w:rsid w:val="00481F70"/>
    <w:rsid w:val="004927F1"/>
    <w:rsid w:val="004B5915"/>
    <w:rsid w:val="004D0774"/>
    <w:rsid w:val="004D0AF9"/>
    <w:rsid w:val="00516FF9"/>
    <w:rsid w:val="005403A0"/>
    <w:rsid w:val="00544E32"/>
    <w:rsid w:val="005654C0"/>
    <w:rsid w:val="00590C25"/>
    <w:rsid w:val="00591E62"/>
    <w:rsid w:val="005C0A91"/>
    <w:rsid w:val="005D6044"/>
    <w:rsid w:val="005F3D39"/>
    <w:rsid w:val="005F58CD"/>
    <w:rsid w:val="006302F6"/>
    <w:rsid w:val="006537EC"/>
    <w:rsid w:val="00661C39"/>
    <w:rsid w:val="00662089"/>
    <w:rsid w:val="00674B3B"/>
    <w:rsid w:val="006A7D80"/>
    <w:rsid w:val="006E0C24"/>
    <w:rsid w:val="006E63FC"/>
    <w:rsid w:val="00730F52"/>
    <w:rsid w:val="0073138B"/>
    <w:rsid w:val="00746F4D"/>
    <w:rsid w:val="00753A50"/>
    <w:rsid w:val="00756986"/>
    <w:rsid w:val="00761FA4"/>
    <w:rsid w:val="00765A4B"/>
    <w:rsid w:val="00786801"/>
    <w:rsid w:val="007A2630"/>
    <w:rsid w:val="007A5D14"/>
    <w:rsid w:val="007E1053"/>
    <w:rsid w:val="008136E6"/>
    <w:rsid w:val="00814E6A"/>
    <w:rsid w:val="00822833"/>
    <w:rsid w:val="00827641"/>
    <w:rsid w:val="00836A01"/>
    <w:rsid w:val="008D4F27"/>
    <w:rsid w:val="008E65D5"/>
    <w:rsid w:val="00906333"/>
    <w:rsid w:val="0092608A"/>
    <w:rsid w:val="00946D3E"/>
    <w:rsid w:val="0095793A"/>
    <w:rsid w:val="0098292D"/>
    <w:rsid w:val="009C622B"/>
    <w:rsid w:val="00A00DAB"/>
    <w:rsid w:val="00A01B0E"/>
    <w:rsid w:val="00A1047E"/>
    <w:rsid w:val="00A16169"/>
    <w:rsid w:val="00A26451"/>
    <w:rsid w:val="00AB69A8"/>
    <w:rsid w:val="00AB7DC2"/>
    <w:rsid w:val="00AC5234"/>
    <w:rsid w:val="00AE293C"/>
    <w:rsid w:val="00AF3629"/>
    <w:rsid w:val="00B00CE5"/>
    <w:rsid w:val="00B153BB"/>
    <w:rsid w:val="00B165D5"/>
    <w:rsid w:val="00B46F1C"/>
    <w:rsid w:val="00B85FD8"/>
    <w:rsid w:val="00B86BED"/>
    <w:rsid w:val="00BA12C9"/>
    <w:rsid w:val="00BB1BF0"/>
    <w:rsid w:val="00BB40F1"/>
    <w:rsid w:val="00BB70C8"/>
    <w:rsid w:val="00BF5710"/>
    <w:rsid w:val="00C52B4A"/>
    <w:rsid w:val="00C65B84"/>
    <w:rsid w:val="00C670CB"/>
    <w:rsid w:val="00C93F3B"/>
    <w:rsid w:val="00CA54CB"/>
    <w:rsid w:val="00CD53FA"/>
    <w:rsid w:val="00D13A1B"/>
    <w:rsid w:val="00D2555C"/>
    <w:rsid w:val="00D26694"/>
    <w:rsid w:val="00D716EF"/>
    <w:rsid w:val="00DA652B"/>
    <w:rsid w:val="00E26DB2"/>
    <w:rsid w:val="00E3679A"/>
    <w:rsid w:val="00E46831"/>
    <w:rsid w:val="00E61707"/>
    <w:rsid w:val="00E72C62"/>
    <w:rsid w:val="00E81FDB"/>
    <w:rsid w:val="00ED6C2F"/>
    <w:rsid w:val="00EF50D4"/>
    <w:rsid w:val="00F0003A"/>
    <w:rsid w:val="00F2291E"/>
    <w:rsid w:val="00F42621"/>
    <w:rsid w:val="00F62360"/>
    <w:rsid w:val="00F635AE"/>
    <w:rsid w:val="00FA4C6B"/>
    <w:rsid w:val="00FA778B"/>
    <w:rsid w:val="00FE443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index heading" w:uiPriority="0"/>
    <w:lsdException w:name="caption" w:uiPriority="0" w:qFormat="1"/>
    <w:lsdException w:name="annotation reference" w:uiPriority="0"/>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qFormat="1"/>
    <w:lsdException w:name="Strong" w:semiHidden="0" w:uiPriority="22" w:unhideWhenUsed="0" w:qFormat="1"/>
    <w:lsdException w:name="Emphasis" w:semiHidden="0" w:uiPriority="20" w:unhideWhenUsed="0" w:qFormat="1"/>
    <w:lsdException w:name="annotation subject" w:uiPriority="0"/>
    <w:lsdException w:name="Table 3D effects 1" w:uiPriority="0"/>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0" w:unhideWhenUsed="0" w:qFormat="1"/>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3"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1FA4"/>
    <w:pPr>
      <w:spacing w:after="210" w:line="300" w:lineRule="atLeast"/>
    </w:pPr>
    <w:rPr>
      <w:rFonts w:ascii="Arial" w:eastAsia="Calibri" w:hAnsi="Arial" w:cs="Times New Roman"/>
      <w:sz w:val="20"/>
      <w:szCs w:val="20"/>
      <w:lang w:val="en-US"/>
    </w:rPr>
  </w:style>
  <w:style w:type="paragraph" w:styleId="Heading1">
    <w:name w:val="heading 1"/>
    <w:basedOn w:val="Normal"/>
    <w:link w:val="Heading1Char"/>
    <w:uiPriority w:val="9"/>
    <w:qFormat/>
    <w:rsid w:val="00761FA4"/>
    <w:pPr>
      <w:pBdr>
        <w:bottom w:val="single" w:sz="4" w:space="1" w:color="auto"/>
      </w:pBdr>
      <w:outlineLvl w:val="0"/>
    </w:pPr>
    <w:rPr>
      <w:rFonts w:ascii="Calibri Light" w:hAnsi="Calibri Light"/>
      <w:b/>
      <w:bCs/>
      <w:caps/>
      <w:kern w:val="36"/>
      <w:sz w:val="36"/>
      <w:szCs w:val="36"/>
    </w:rPr>
  </w:style>
  <w:style w:type="paragraph" w:styleId="Heading2">
    <w:name w:val="heading 2"/>
    <w:basedOn w:val="Heading3"/>
    <w:next w:val="Normal"/>
    <w:link w:val="Heading2Char"/>
    <w:uiPriority w:val="9"/>
    <w:unhideWhenUsed/>
    <w:qFormat/>
    <w:rsid w:val="00761FA4"/>
    <w:pPr>
      <w:ind w:left="0"/>
      <w:outlineLvl w:val="1"/>
    </w:pPr>
    <w:rPr>
      <w:rFonts w:eastAsia="Times New Roman"/>
      <w:sz w:val="24"/>
      <w:szCs w:val="24"/>
    </w:rPr>
  </w:style>
  <w:style w:type="paragraph" w:styleId="Heading3">
    <w:name w:val="heading 3"/>
    <w:basedOn w:val="Normal"/>
    <w:next w:val="Normal"/>
    <w:link w:val="Heading3Char"/>
    <w:uiPriority w:val="9"/>
    <w:unhideWhenUsed/>
    <w:qFormat/>
    <w:rsid w:val="00761FA4"/>
    <w:pPr>
      <w:ind w:left="720"/>
      <w:outlineLvl w:val="2"/>
    </w:pPr>
    <w:rPr>
      <w:b/>
      <w:sz w:val="22"/>
      <w:szCs w:val="22"/>
    </w:rPr>
  </w:style>
  <w:style w:type="paragraph" w:styleId="Heading4">
    <w:name w:val="heading 4"/>
    <w:basedOn w:val="Normal"/>
    <w:next w:val="Normal"/>
    <w:link w:val="Heading4Char"/>
    <w:uiPriority w:val="9"/>
    <w:unhideWhenUsed/>
    <w:qFormat/>
    <w:rsid w:val="00761FA4"/>
    <w:pPr>
      <w:ind w:left="720"/>
      <w:outlineLvl w:val="3"/>
    </w:pPr>
    <w:rPr>
      <w:b/>
      <w:i/>
    </w:rPr>
  </w:style>
  <w:style w:type="paragraph" w:styleId="Heading5">
    <w:name w:val="heading 5"/>
    <w:basedOn w:val="Normal"/>
    <w:next w:val="Normal"/>
    <w:link w:val="Heading5Char"/>
    <w:qFormat/>
    <w:rsid w:val="002E4881"/>
    <w:pPr>
      <w:keepNext/>
      <w:keepLines/>
      <w:spacing w:before="200" w:after="0"/>
      <w:outlineLvl w:val="4"/>
    </w:pPr>
    <w:rPr>
      <w:rFonts w:ascii="Calibri" w:eastAsia="MS Gothic" w:hAnsi="Calibri"/>
      <w:color w:val="244061"/>
    </w:rPr>
  </w:style>
  <w:style w:type="paragraph" w:styleId="Heading6">
    <w:name w:val="heading 6"/>
    <w:basedOn w:val="Normal"/>
    <w:next w:val="Normal"/>
    <w:link w:val="Heading6Char"/>
    <w:unhideWhenUsed/>
    <w:qFormat/>
    <w:rsid w:val="002E4881"/>
    <w:pPr>
      <w:keepNext/>
      <w:keepLines/>
      <w:spacing w:before="200" w:after="0"/>
      <w:outlineLvl w:val="5"/>
    </w:pPr>
    <w:rPr>
      <w:rFonts w:ascii="Calibri" w:eastAsia="MS Gothic" w:hAnsi="Calibri"/>
      <w:i/>
      <w:iCs/>
      <w:color w:val="243F60"/>
    </w:rPr>
  </w:style>
  <w:style w:type="paragraph" w:styleId="Heading7">
    <w:name w:val="heading 7"/>
    <w:basedOn w:val="Normal"/>
    <w:next w:val="Normal"/>
    <w:link w:val="Heading7Char"/>
    <w:qFormat/>
    <w:rsid w:val="00E72C62"/>
    <w:pPr>
      <w:spacing w:before="240" w:after="60" w:line="240" w:lineRule="auto"/>
      <w:outlineLvl w:val="6"/>
    </w:pPr>
    <w:rPr>
      <w:rFonts w:ascii="Cambria" w:eastAsia="MS Mincho" w:hAnsi="Cambria"/>
      <w:sz w:val="24"/>
    </w:rPr>
  </w:style>
  <w:style w:type="paragraph" w:styleId="Heading9">
    <w:name w:val="heading 9"/>
    <w:basedOn w:val="Normal"/>
    <w:next w:val="Normal"/>
    <w:link w:val="Heading9Char"/>
    <w:qFormat/>
    <w:rsid w:val="002E4881"/>
    <w:pPr>
      <w:spacing w:before="240" w:after="60"/>
      <w:outlineLvl w:val="8"/>
    </w:pPr>
    <w:rPr>
      <w:rFonts w:cs="Arial"/>
      <w:sz w:val="22"/>
      <w:szCs w:val="22"/>
    </w:rPr>
  </w:style>
  <w:style w:type="character" w:default="1" w:styleId="DefaultParagraphFont">
    <w:name w:val="Default Paragraph Font"/>
    <w:uiPriority w:val="1"/>
    <w:semiHidden/>
    <w:unhideWhenUsed/>
    <w:rsid w:val="00761FA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61FA4"/>
  </w:style>
  <w:style w:type="character" w:customStyle="1" w:styleId="Heading1Char">
    <w:name w:val="Heading 1 Char"/>
    <w:basedOn w:val="DefaultParagraphFont"/>
    <w:link w:val="Heading1"/>
    <w:uiPriority w:val="9"/>
    <w:rsid w:val="00761FA4"/>
    <w:rPr>
      <w:rFonts w:ascii="Calibri Light" w:eastAsia="Calibri" w:hAnsi="Calibri Light" w:cs="Times New Roman"/>
      <w:b/>
      <w:bCs/>
      <w:caps/>
      <w:kern w:val="36"/>
      <w:sz w:val="36"/>
      <w:szCs w:val="36"/>
      <w:lang w:val="en-US"/>
    </w:rPr>
  </w:style>
  <w:style w:type="character" w:customStyle="1" w:styleId="Heading2Char">
    <w:name w:val="Heading 2 Char"/>
    <w:basedOn w:val="DefaultParagraphFont"/>
    <w:link w:val="Heading2"/>
    <w:uiPriority w:val="9"/>
    <w:rsid w:val="00761FA4"/>
    <w:rPr>
      <w:rFonts w:ascii="Arial" w:eastAsia="Times New Roman" w:hAnsi="Arial" w:cs="Times New Roman"/>
      <w:b/>
      <w:sz w:val="24"/>
      <w:szCs w:val="24"/>
      <w:lang w:val="en-US"/>
    </w:rPr>
  </w:style>
  <w:style w:type="character" w:customStyle="1" w:styleId="Heading3Char">
    <w:name w:val="Heading 3 Char"/>
    <w:basedOn w:val="DefaultParagraphFont"/>
    <w:link w:val="Heading3"/>
    <w:uiPriority w:val="9"/>
    <w:rsid w:val="00761FA4"/>
    <w:rPr>
      <w:rFonts w:ascii="Arial" w:eastAsia="Calibri" w:hAnsi="Arial" w:cs="Times New Roman"/>
      <w:b/>
      <w:lang w:val="en-US"/>
    </w:rPr>
  </w:style>
  <w:style w:type="character" w:customStyle="1" w:styleId="Heading4Char">
    <w:name w:val="Heading 4 Char"/>
    <w:basedOn w:val="DefaultParagraphFont"/>
    <w:link w:val="Heading4"/>
    <w:uiPriority w:val="9"/>
    <w:rsid w:val="00761FA4"/>
    <w:rPr>
      <w:rFonts w:ascii="Arial" w:eastAsia="Calibri" w:hAnsi="Arial" w:cs="Times New Roman"/>
      <w:b/>
      <w:i/>
      <w:sz w:val="20"/>
      <w:szCs w:val="20"/>
      <w:lang w:val="en-US"/>
    </w:rPr>
  </w:style>
  <w:style w:type="character" w:styleId="Hyperlink">
    <w:name w:val="Hyperlink"/>
    <w:basedOn w:val="DefaultParagraphFont"/>
    <w:uiPriority w:val="99"/>
    <w:unhideWhenUsed/>
    <w:qFormat/>
    <w:rsid w:val="00761FA4"/>
    <w:rPr>
      <w:rFonts w:ascii="Arial" w:hAnsi="Arial"/>
      <w:color w:val="000066"/>
      <w:sz w:val="20"/>
      <w:u w:val="single"/>
    </w:rPr>
  </w:style>
  <w:style w:type="paragraph" w:styleId="NormalWeb">
    <w:name w:val="Normal (Web)"/>
    <w:basedOn w:val="Normal"/>
    <w:uiPriority w:val="99"/>
    <w:unhideWhenUsed/>
    <w:rsid w:val="00761FA4"/>
  </w:style>
  <w:style w:type="character" w:styleId="Emphasis">
    <w:name w:val="Emphasis"/>
    <w:basedOn w:val="Strong"/>
    <w:uiPriority w:val="20"/>
    <w:qFormat/>
    <w:rsid w:val="00761FA4"/>
    <w:rPr>
      <w:rFonts w:ascii="Arial" w:hAnsi="Arial"/>
      <w:b/>
      <w:bCs/>
      <w:color w:val="auto"/>
      <w:sz w:val="18"/>
    </w:rPr>
  </w:style>
  <w:style w:type="character" w:styleId="Strong">
    <w:name w:val="Strong"/>
    <w:basedOn w:val="DefaultParagraphFont"/>
    <w:uiPriority w:val="22"/>
    <w:rsid w:val="00761FA4"/>
    <w:rPr>
      <w:b/>
      <w:bCs/>
    </w:rPr>
  </w:style>
  <w:style w:type="paragraph" w:customStyle="1" w:styleId="photocaption">
    <w:name w:val="photocaption"/>
    <w:basedOn w:val="Normal"/>
    <w:rsid w:val="00761FA4"/>
    <w:pPr>
      <w:jc w:val="center"/>
      <w:textAlignment w:val="center"/>
    </w:pPr>
    <w:rPr>
      <w:b/>
      <w:bCs/>
      <w:sz w:val="18"/>
      <w:szCs w:val="18"/>
    </w:rPr>
  </w:style>
  <w:style w:type="character" w:customStyle="1" w:styleId="photocaption1">
    <w:name w:val="photocaption1"/>
    <w:basedOn w:val="DefaultParagraphFont"/>
    <w:rsid w:val="00761FA4"/>
    <w:rPr>
      <w:rFonts w:ascii="Arial" w:hAnsi="Arial" w:cs="Arial" w:hint="default"/>
      <w:b/>
      <w:bCs/>
      <w:sz w:val="18"/>
      <w:szCs w:val="18"/>
    </w:rPr>
  </w:style>
  <w:style w:type="character" w:customStyle="1" w:styleId="videolink1">
    <w:name w:val="videolink1"/>
    <w:basedOn w:val="DefaultParagraphFont"/>
    <w:qFormat/>
    <w:rsid w:val="00761FA4"/>
    <w:rPr>
      <w:rFonts w:ascii="Arial" w:hAnsi="Arial" w:cs="Arial" w:hint="default"/>
      <w:b/>
      <w:bCs/>
      <w:color w:val="000000"/>
      <w:sz w:val="21"/>
      <w:szCs w:val="21"/>
    </w:rPr>
  </w:style>
  <w:style w:type="paragraph" w:styleId="BalloonText">
    <w:name w:val="Balloon Text"/>
    <w:basedOn w:val="Normal"/>
    <w:link w:val="BalloonTextChar"/>
    <w:uiPriority w:val="99"/>
    <w:semiHidden/>
    <w:unhideWhenUsed/>
    <w:rsid w:val="00761FA4"/>
    <w:rPr>
      <w:rFonts w:ascii="Tahoma" w:hAnsi="Tahoma" w:cs="Tahoma"/>
      <w:sz w:val="16"/>
      <w:szCs w:val="16"/>
    </w:rPr>
  </w:style>
  <w:style w:type="character" w:customStyle="1" w:styleId="BalloonTextChar">
    <w:name w:val="Balloon Text Char"/>
    <w:basedOn w:val="DefaultParagraphFont"/>
    <w:link w:val="BalloonText"/>
    <w:uiPriority w:val="99"/>
    <w:semiHidden/>
    <w:rsid w:val="00761FA4"/>
    <w:rPr>
      <w:rFonts w:ascii="Tahoma" w:eastAsia="Calibri" w:hAnsi="Tahoma" w:cs="Tahoma"/>
      <w:sz w:val="16"/>
      <w:szCs w:val="16"/>
      <w:lang w:val="en-US"/>
    </w:rPr>
  </w:style>
  <w:style w:type="character" w:customStyle="1" w:styleId="bulletlist1">
    <w:name w:val="bulletlist1"/>
    <w:basedOn w:val="DefaultParagraphFont"/>
    <w:rsid w:val="00761FA4"/>
    <w:rPr>
      <w:rFonts w:ascii="Arial" w:hAnsi="Arial" w:cs="Arial" w:hint="default"/>
      <w:sz w:val="20"/>
      <w:szCs w:val="20"/>
    </w:rPr>
  </w:style>
  <w:style w:type="character" w:customStyle="1" w:styleId="numberedlist1">
    <w:name w:val="numbered_list1"/>
    <w:basedOn w:val="DefaultParagraphFont"/>
    <w:rsid w:val="00761FA4"/>
    <w:rPr>
      <w:rFonts w:ascii="Arial" w:hAnsi="Arial" w:cs="Arial" w:hint="default"/>
      <w:b w:val="0"/>
      <w:sz w:val="20"/>
      <w:szCs w:val="20"/>
    </w:rPr>
  </w:style>
  <w:style w:type="paragraph" w:styleId="TOC1">
    <w:name w:val="toc 1"/>
    <w:basedOn w:val="Normal"/>
    <w:next w:val="Normal"/>
    <w:autoRedefine/>
    <w:uiPriority w:val="39"/>
    <w:qFormat/>
    <w:rsid w:val="00761FA4"/>
    <w:pPr>
      <w:tabs>
        <w:tab w:val="right" w:leader="dot" w:pos="9350"/>
      </w:tabs>
    </w:pPr>
    <w:rPr>
      <w:rFonts w:eastAsia="Times New Roman"/>
      <w:b/>
      <w:sz w:val="24"/>
      <w:lang w:val="en-ZA" w:eastAsia="en-ZA"/>
    </w:rPr>
  </w:style>
  <w:style w:type="paragraph" w:styleId="TOC2">
    <w:name w:val="toc 2"/>
    <w:basedOn w:val="Heading2"/>
    <w:next w:val="Normal"/>
    <w:autoRedefine/>
    <w:uiPriority w:val="39"/>
    <w:qFormat/>
    <w:rsid w:val="00761FA4"/>
    <w:pPr>
      <w:tabs>
        <w:tab w:val="left" w:pos="284"/>
        <w:tab w:val="right" w:leader="dot" w:pos="9350"/>
      </w:tabs>
      <w:ind w:left="284"/>
    </w:pPr>
    <w:rPr>
      <w:rFonts w:eastAsiaTheme="minorEastAsia"/>
      <w:b w:val="0"/>
      <w:noProof/>
      <w:sz w:val="22"/>
      <w:lang w:val="en-ZA" w:eastAsia="en-ZA"/>
    </w:rPr>
  </w:style>
  <w:style w:type="paragraph" w:styleId="TOC3">
    <w:name w:val="toc 3"/>
    <w:basedOn w:val="Heading3"/>
    <w:next w:val="Normal"/>
    <w:autoRedefine/>
    <w:uiPriority w:val="39"/>
    <w:qFormat/>
    <w:rsid w:val="00761FA4"/>
    <w:pPr>
      <w:tabs>
        <w:tab w:val="left" w:pos="284"/>
        <w:tab w:val="right" w:leader="dot" w:pos="9350"/>
      </w:tabs>
      <w:ind w:left="851"/>
    </w:pPr>
    <w:rPr>
      <w:rFonts w:eastAsia="Times New Roman"/>
      <w:b w:val="0"/>
      <w:sz w:val="20"/>
      <w:lang w:val="en-ZA" w:eastAsia="en-ZA"/>
    </w:rPr>
  </w:style>
  <w:style w:type="paragraph" w:styleId="Header">
    <w:name w:val="header"/>
    <w:basedOn w:val="Normal"/>
    <w:link w:val="HeaderChar"/>
    <w:uiPriority w:val="99"/>
    <w:unhideWhenUsed/>
    <w:rsid w:val="00761FA4"/>
    <w:pPr>
      <w:tabs>
        <w:tab w:val="center" w:pos="4680"/>
        <w:tab w:val="right" w:pos="9360"/>
      </w:tabs>
    </w:pPr>
  </w:style>
  <w:style w:type="character" w:customStyle="1" w:styleId="HeaderChar">
    <w:name w:val="Header Char"/>
    <w:basedOn w:val="DefaultParagraphFont"/>
    <w:link w:val="Header"/>
    <w:uiPriority w:val="99"/>
    <w:rsid w:val="00761FA4"/>
    <w:rPr>
      <w:rFonts w:ascii="Arial" w:eastAsia="Calibri" w:hAnsi="Arial" w:cs="Times New Roman"/>
      <w:sz w:val="20"/>
      <w:szCs w:val="20"/>
      <w:lang w:val="en-US"/>
    </w:rPr>
  </w:style>
  <w:style w:type="paragraph" w:styleId="Footer">
    <w:name w:val="footer"/>
    <w:basedOn w:val="Normal"/>
    <w:link w:val="FooterChar"/>
    <w:uiPriority w:val="99"/>
    <w:unhideWhenUsed/>
    <w:rsid w:val="00761FA4"/>
    <w:pPr>
      <w:tabs>
        <w:tab w:val="center" w:pos="4680"/>
        <w:tab w:val="right" w:pos="9360"/>
      </w:tabs>
    </w:pPr>
  </w:style>
  <w:style w:type="character" w:customStyle="1" w:styleId="FooterChar">
    <w:name w:val="Footer Char"/>
    <w:basedOn w:val="DefaultParagraphFont"/>
    <w:link w:val="Footer"/>
    <w:uiPriority w:val="99"/>
    <w:rsid w:val="00761FA4"/>
    <w:rPr>
      <w:rFonts w:ascii="Arial" w:eastAsia="Calibri" w:hAnsi="Arial" w:cs="Times New Roman"/>
      <w:sz w:val="20"/>
      <w:szCs w:val="20"/>
      <w:lang w:val="en-US"/>
    </w:rPr>
  </w:style>
  <w:style w:type="character" w:styleId="FollowedHyperlink">
    <w:name w:val="FollowedHyperlink"/>
    <w:basedOn w:val="DefaultParagraphFont"/>
    <w:uiPriority w:val="99"/>
    <w:semiHidden/>
    <w:unhideWhenUsed/>
    <w:rsid w:val="00761FA4"/>
    <w:rPr>
      <w:color w:val="800080" w:themeColor="followedHyperlink"/>
      <w:u w:val="single"/>
    </w:rPr>
  </w:style>
  <w:style w:type="paragraph" w:styleId="Title">
    <w:name w:val="Title"/>
    <w:basedOn w:val="Normal"/>
    <w:next w:val="Normal"/>
    <w:link w:val="TitleChar"/>
    <w:uiPriority w:val="10"/>
    <w:qFormat/>
    <w:rsid w:val="00761FA4"/>
    <w:pPr>
      <w:spacing w:after="300"/>
      <w:contextualSpacing/>
    </w:pPr>
    <w:rPr>
      <w:rFonts w:eastAsiaTheme="majorEastAsia" w:cstheme="majorBidi"/>
      <w:b/>
      <w:caps/>
      <w:spacing w:val="5"/>
      <w:kern w:val="28"/>
      <w:sz w:val="28"/>
      <w:szCs w:val="52"/>
    </w:rPr>
  </w:style>
  <w:style w:type="character" w:customStyle="1" w:styleId="TitleChar">
    <w:name w:val="Title Char"/>
    <w:basedOn w:val="DefaultParagraphFont"/>
    <w:link w:val="Title"/>
    <w:uiPriority w:val="10"/>
    <w:rsid w:val="00761FA4"/>
    <w:rPr>
      <w:rFonts w:ascii="Arial" w:eastAsiaTheme="majorEastAsia" w:hAnsi="Arial" w:cstheme="majorBidi"/>
      <w:b/>
      <w:caps/>
      <w:spacing w:val="5"/>
      <w:kern w:val="28"/>
      <w:sz w:val="28"/>
      <w:szCs w:val="52"/>
      <w:lang w:val="en-US"/>
    </w:rPr>
  </w:style>
  <w:style w:type="character" w:styleId="BookTitle">
    <w:name w:val="Book Title"/>
    <w:basedOn w:val="DefaultParagraphFont"/>
    <w:uiPriority w:val="33"/>
    <w:qFormat/>
    <w:rsid w:val="00761FA4"/>
    <w:rPr>
      <w:b/>
      <w:bCs/>
      <w:smallCaps/>
      <w:spacing w:val="5"/>
    </w:rPr>
  </w:style>
  <w:style w:type="character" w:customStyle="1" w:styleId="apple-converted-space">
    <w:name w:val="apple-converted-space"/>
    <w:basedOn w:val="DefaultParagraphFont"/>
    <w:rsid w:val="00761FA4"/>
  </w:style>
  <w:style w:type="paragraph" w:customStyle="1" w:styleId="DiseaseTitle">
    <w:name w:val="Disease Title"/>
    <w:next w:val="Heading1"/>
    <w:qFormat/>
    <w:rsid w:val="00761FA4"/>
    <w:pPr>
      <w:spacing w:after="0" w:line="240" w:lineRule="auto"/>
    </w:pPr>
    <w:rPr>
      <w:rFonts w:ascii="Calibri Light" w:eastAsia="Times New Roman" w:hAnsi="Calibri Light" w:cs="Arial"/>
      <w:b/>
      <w:sz w:val="56"/>
      <w:szCs w:val="24"/>
      <w:lang w:eastAsia="en-ZA"/>
    </w:rPr>
  </w:style>
  <w:style w:type="paragraph" w:styleId="TOC4">
    <w:name w:val="toc 4"/>
    <w:basedOn w:val="Normal"/>
    <w:next w:val="Normal"/>
    <w:autoRedefine/>
    <w:uiPriority w:val="39"/>
    <w:unhideWhenUsed/>
    <w:rsid w:val="00761FA4"/>
    <w:pPr>
      <w:tabs>
        <w:tab w:val="left" w:leader="dot" w:pos="284"/>
        <w:tab w:val="right" w:leader="dot" w:pos="9621"/>
      </w:tabs>
      <w:ind w:left="1050"/>
    </w:pPr>
    <w:rPr>
      <w:sz w:val="18"/>
    </w:rPr>
  </w:style>
  <w:style w:type="character" w:customStyle="1" w:styleId="Heading5Char">
    <w:name w:val="Heading 5 Char"/>
    <w:basedOn w:val="DefaultParagraphFont"/>
    <w:link w:val="Heading5"/>
    <w:rsid w:val="002E4881"/>
    <w:rPr>
      <w:rFonts w:ascii="Calibri" w:eastAsia="MS Gothic" w:hAnsi="Calibri" w:cs="Times New Roman"/>
      <w:color w:val="244061"/>
      <w:sz w:val="24"/>
      <w:szCs w:val="24"/>
      <w:lang w:val="en-US"/>
    </w:rPr>
  </w:style>
  <w:style w:type="character" w:customStyle="1" w:styleId="Heading6Char">
    <w:name w:val="Heading 6 Char"/>
    <w:basedOn w:val="DefaultParagraphFont"/>
    <w:link w:val="Heading6"/>
    <w:rsid w:val="002E4881"/>
    <w:rPr>
      <w:rFonts w:ascii="Calibri" w:eastAsia="MS Gothic" w:hAnsi="Calibri" w:cs="Times New Roman"/>
      <w:i/>
      <w:iCs/>
      <w:color w:val="243F60"/>
      <w:sz w:val="24"/>
      <w:szCs w:val="24"/>
      <w:lang w:val="en-US"/>
    </w:rPr>
  </w:style>
  <w:style w:type="character" w:customStyle="1" w:styleId="Heading9Char">
    <w:name w:val="Heading 9 Char"/>
    <w:basedOn w:val="DefaultParagraphFont"/>
    <w:link w:val="Heading9"/>
    <w:rsid w:val="002E4881"/>
    <w:rPr>
      <w:rFonts w:ascii="Arial" w:eastAsia="Cambria" w:hAnsi="Arial" w:cs="Arial"/>
      <w:lang w:val="en-US"/>
    </w:rPr>
  </w:style>
  <w:style w:type="paragraph" w:styleId="TOCHeading">
    <w:name w:val="TOC Heading"/>
    <w:basedOn w:val="Heading1"/>
    <w:next w:val="Normal"/>
    <w:uiPriority w:val="39"/>
    <w:qFormat/>
    <w:rsid w:val="002E4881"/>
    <w:pPr>
      <w:keepNext/>
      <w:keepLines/>
      <w:pBdr>
        <w:bottom w:val="none" w:sz="0" w:space="0" w:color="auto"/>
      </w:pBdr>
      <w:spacing w:before="480" w:after="0" w:line="276" w:lineRule="auto"/>
      <w:outlineLvl w:val="9"/>
    </w:pPr>
    <w:rPr>
      <w:rFonts w:ascii="Calibri" w:eastAsia="MS Gothic" w:hAnsi="Calibri"/>
      <w:caps w:val="0"/>
      <w:color w:val="365F91"/>
      <w:kern w:val="0"/>
      <w:sz w:val="28"/>
      <w:szCs w:val="28"/>
    </w:rPr>
  </w:style>
  <w:style w:type="paragraph" w:styleId="TOC5">
    <w:name w:val="toc 5"/>
    <w:basedOn w:val="Normal"/>
    <w:next w:val="Normal"/>
    <w:autoRedefine/>
    <w:uiPriority w:val="39"/>
    <w:rsid w:val="002E4881"/>
    <w:pPr>
      <w:spacing w:after="0"/>
      <w:ind w:left="960"/>
    </w:pPr>
    <w:rPr>
      <w:sz w:val="18"/>
      <w:szCs w:val="18"/>
    </w:rPr>
  </w:style>
  <w:style w:type="paragraph" w:styleId="TOC6">
    <w:name w:val="toc 6"/>
    <w:basedOn w:val="Normal"/>
    <w:next w:val="Normal"/>
    <w:autoRedefine/>
    <w:uiPriority w:val="39"/>
    <w:rsid w:val="002E4881"/>
    <w:pPr>
      <w:spacing w:after="0"/>
      <w:ind w:left="1200"/>
    </w:pPr>
    <w:rPr>
      <w:sz w:val="18"/>
      <w:szCs w:val="18"/>
    </w:rPr>
  </w:style>
  <w:style w:type="paragraph" w:styleId="TOC7">
    <w:name w:val="toc 7"/>
    <w:basedOn w:val="Normal"/>
    <w:next w:val="Normal"/>
    <w:autoRedefine/>
    <w:uiPriority w:val="39"/>
    <w:rsid w:val="002E4881"/>
    <w:pPr>
      <w:spacing w:after="0"/>
      <w:ind w:left="1440"/>
    </w:pPr>
    <w:rPr>
      <w:sz w:val="18"/>
      <w:szCs w:val="18"/>
    </w:rPr>
  </w:style>
  <w:style w:type="paragraph" w:styleId="TOC8">
    <w:name w:val="toc 8"/>
    <w:basedOn w:val="Normal"/>
    <w:next w:val="Normal"/>
    <w:autoRedefine/>
    <w:uiPriority w:val="39"/>
    <w:rsid w:val="002E4881"/>
    <w:pPr>
      <w:spacing w:after="0"/>
      <w:ind w:left="1680"/>
    </w:pPr>
    <w:rPr>
      <w:sz w:val="18"/>
      <w:szCs w:val="18"/>
    </w:rPr>
  </w:style>
  <w:style w:type="paragraph" w:styleId="TOC9">
    <w:name w:val="toc 9"/>
    <w:basedOn w:val="Normal"/>
    <w:next w:val="Normal"/>
    <w:autoRedefine/>
    <w:uiPriority w:val="39"/>
    <w:rsid w:val="002E4881"/>
    <w:pPr>
      <w:spacing w:after="0"/>
      <w:ind w:left="1920"/>
    </w:pPr>
    <w:rPr>
      <w:sz w:val="18"/>
      <w:szCs w:val="18"/>
    </w:rPr>
  </w:style>
  <w:style w:type="paragraph" w:styleId="BlockText">
    <w:name w:val="Block Text"/>
    <w:basedOn w:val="Normal"/>
    <w:rsid w:val="002E4881"/>
    <w:pPr>
      <w:pBdr>
        <w:top w:val="single" w:sz="2" w:space="10" w:color="4F81BD"/>
        <w:left w:val="single" w:sz="2" w:space="10" w:color="4F81BD"/>
        <w:bottom w:val="single" w:sz="2" w:space="10" w:color="4F81BD"/>
        <w:right w:val="single" w:sz="2" w:space="10" w:color="4F81BD"/>
      </w:pBdr>
      <w:ind w:left="1152" w:right="1152"/>
    </w:pPr>
    <w:rPr>
      <w:rFonts w:eastAsia="MS Mincho"/>
      <w:i/>
      <w:iCs/>
      <w:color w:val="4F81BD"/>
    </w:rPr>
  </w:style>
  <w:style w:type="paragraph" w:styleId="ListParagraph">
    <w:name w:val="List Paragraph"/>
    <w:basedOn w:val="Normal"/>
    <w:qFormat/>
    <w:rsid w:val="002E4881"/>
    <w:pPr>
      <w:ind w:left="720"/>
      <w:contextualSpacing/>
    </w:pPr>
  </w:style>
  <w:style w:type="character" w:styleId="CommentReference">
    <w:name w:val="annotation reference"/>
    <w:basedOn w:val="DefaultParagraphFont"/>
    <w:rsid w:val="002E4881"/>
    <w:rPr>
      <w:sz w:val="16"/>
      <w:szCs w:val="16"/>
    </w:rPr>
  </w:style>
  <w:style w:type="paragraph" w:styleId="CommentText">
    <w:name w:val="annotation text"/>
    <w:basedOn w:val="Normal"/>
    <w:link w:val="CommentTextChar"/>
    <w:rsid w:val="002E4881"/>
  </w:style>
  <w:style w:type="character" w:customStyle="1" w:styleId="CommentTextChar">
    <w:name w:val="Comment Text Char"/>
    <w:basedOn w:val="DefaultParagraphFont"/>
    <w:link w:val="CommentText"/>
    <w:uiPriority w:val="99"/>
    <w:rsid w:val="002E4881"/>
    <w:rPr>
      <w:rFonts w:ascii="Cambria" w:eastAsia="Cambria" w:hAnsi="Cambria" w:cs="Times New Roman"/>
      <w:sz w:val="20"/>
      <w:szCs w:val="20"/>
      <w:lang w:val="en-US"/>
    </w:rPr>
  </w:style>
  <w:style w:type="paragraph" w:styleId="Caption">
    <w:name w:val="caption"/>
    <w:basedOn w:val="Normal"/>
    <w:next w:val="Normal"/>
    <w:qFormat/>
    <w:rsid w:val="002E4881"/>
    <w:rPr>
      <w:b/>
      <w:bCs/>
      <w:color w:val="4F81BD"/>
      <w:sz w:val="18"/>
      <w:szCs w:val="18"/>
    </w:rPr>
  </w:style>
  <w:style w:type="paragraph" w:styleId="BodyText">
    <w:name w:val="Body Text"/>
    <w:basedOn w:val="Normal"/>
    <w:link w:val="BodyTextChar"/>
    <w:rsid w:val="002E4881"/>
    <w:pPr>
      <w:spacing w:after="120"/>
    </w:pPr>
  </w:style>
  <w:style w:type="character" w:customStyle="1" w:styleId="BodyTextChar">
    <w:name w:val="Body Text Char"/>
    <w:basedOn w:val="DefaultParagraphFont"/>
    <w:link w:val="BodyText"/>
    <w:rsid w:val="002E4881"/>
    <w:rPr>
      <w:rFonts w:ascii="Cambria" w:eastAsia="Cambria" w:hAnsi="Cambria" w:cs="Times New Roman"/>
      <w:sz w:val="24"/>
      <w:szCs w:val="24"/>
      <w:lang w:val="en-US"/>
    </w:rPr>
  </w:style>
  <w:style w:type="paragraph" w:styleId="BodyTextIndent">
    <w:name w:val="Body Text Indent"/>
    <w:basedOn w:val="Normal"/>
    <w:link w:val="BodyTextIndentChar"/>
    <w:rsid w:val="002E4881"/>
    <w:pPr>
      <w:spacing w:after="120"/>
      <w:ind w:left="283"/>
    </w:pPr>
  </w:style>
  <w:style w:type="character" w:customStyle="1" w:styleId="BodyTextIndentChar">
    <w:name w:val="Body Text Indent Char"/>
    <w:basedOn w:val="DefaultParagraphFont"/>
    <w:link w:val="BodyTextIndent"/>
    <w:rsid w:val="002E4881"/>
    <w:rPr>
      <w:rFonts w:ascii="Cambria" w:eastAsia="Cambria" w:hAnsi="Cambria" w:cs="Times New Roman"/>
      <w:sz w:val="24"/>
      <w:szCs w:val="24"/>
      <w:lang w:val="en-US"/>
    </w:rPr>
  </w:style>
  <w:style w:type="paragraph" w:styleId="BodyText3">
    <w:name w:val="Body Text 3"/>
    <w:basedOn w:val="Normal"/>
    <w:link w:val="BodyText3Char"/>
    <w:rsid w:val="002E4881"/>
    <w:pPr>
      <w:spacing w:after="120"/>
    </w:pPr>
    <w:rPr>
      <w:sz w:val="16"/>
      <w:szCs w:val="16"/>
    </w:rPr>
  </w:style>
  <w:style w:type="character" w:customStyle="1" w:styleId="BodyText3Char">
    <w:name w:val="Body Text 3 Char"/>
    <w:basedOn w:val="DefaultParagraphFont"/>
    <w:link w:val="BodyText3"/>
    <w:rsid w:val="002E4881"/>
    <w:rPr>
      <w:rFonts w:ascii="Cambria" w:eastAsia="Cambria" w:hAnsi="Cambria" w:cs="Times New Roman"/>
      <w:sz w:val="16"/>
      <w:szCs w:val="16"/>
      <w:lang w:val="en-US"/>
    </w:rPr>
  </w:style>
  <w:style w:type="character" w:customStyle="1" w:styleId="CommentSubjectChar">
    <w:name w:val="Comment Subject Char"/>
    <w:basedOn w:val="CommentTextChar"/>
    <w:link w:val="CommentSubject"/>
    <w:semiHidden/>
    <w:rsid w:val="002E4881"/>
    <w:rPr>
      <w:rFonts w:ascii="Cambria" w:eastAsia="Cambria" w:hAnsi="Cambria" w:cs="Times New Roman"/>
      <w:b/>
      <w:bCs/>
      <w:sz w:val="20"/>
      <w:szCs w:val="20"/>
      <w:lang w:val="en-US"/>
    </w:rPr>
  </w:style>
  <w:style w:type="paragraph" w:styleId="CommentSubject">
    <w:name w:val="annotation subject"/>
    <w:basedOn w:val="CommentText"/>
    <w:next w:val="CommentText"/>
    <w:link w:val="CommentSubjectChar"/>
    <w:semiHidden/>
    <w:rsid w:val="002E4881"/>
    <w:rPr>
      <w:b/>
      <w:bCs/>
    </w:rPr>
  </w:style>
  <w:style w:type="character" w:customStyle="1" w:styleId="CommentSubjectChar1">
    <w:name w:val="Comment Subject Char1"/>
    <w:basedOn w:val="CommentTextChar"/>
    <w:uiPriority w:val="99"/>
    <w:semiHidden/>
    <w:rsid w:val="002E4881"/>
    <w:rPr>
      <w:rFonts w:ascii="Cambria" w:eastAsia="Cambria" w:hAnsi="Cambria" w:cs="Times New Roman"/>
      <w:b/>
      <w:bCs/>
      <w:sz w:val="20"/>
      <w:szCs w:val="20"/>
      <w:lang w:val="en-US"/>
    </w:rPr>
  </w:style>
  <w:style w:type="paragraph" w:styleId="ListBullet">
    <w:name w:val="List Bullet"/>
    <w:basedOn w:val="Normal"/>
    <w:autoRedefine/>
    <w:rsid w:val="002E4881"/>
    <w:pPr>
      <w:tabs>
        <w:tab w:val="num" w:pos="927"/>
      </w:tabs>
      <w:spacing w:before="60" w:after="120" w:line="312" w:lineRule="auto"/>
      <w:ind w:left="927" w:hanging="360"/>
    </w:pPr>
    <w:rPr>
      <w:rFonts w:eastAsia="Times New Roman"/>
      <w:lang w:val="en-ZA"/>
    </w:rPr>
  </w:style>
  <w:style w:type="paragraph" w:customStyle="1" w:styleId="A-style">
    <w:name w:val="A-style"/>
    <w:basedOn w:val="Normal"/>
    <w:qFormat/>
    <w:rsid w:val="002E4881"/>
    <w:pPr>
      <w:spacing w:line="360" w:lineRule="auto"/>
    </w:pPr>
    <w:rPr>
      <w:bCs/>
      <w:sz w:val="22"/>
    </w:rPr>
  </w:style>
  <w:style w:type="character" w:styleId="PageNumber">
    <w:name w:val="page number"/>
    <w:basedOn w:val="DefaultParagraphFont"/>
    <w:rsid w:val="002E4881"/>
  </w:style>
  <w:style w:type="paragraph" w:styleId="Revision">
    <w:name w:val="Revision"/>
    <w:hidden/>
    <w:uiPriority w:val="71"/>
    <w:rsid w:val="002E4881"/>
    <w:pPr>
      <w:spacing w:after="0" w:line="240" w:lineRule="auto"/>
    </w:pPr>
    <w:rPr>
      <w:rFonts w:ascii="Cambria" w:eastAsia="Cambria" w:hAnsi="Cambria" w:cs="Times New Roman"/>
      <w:sz w:val="24"/>
      <w:szCs w:val="24"/>
      <w:lang w:val="en-US"/>
    </w:rPr>
  </w:style>
  <w:style w:type="character" w:customStyle="1" w:styleId="Heading7Char">
    <w:name w:val="Heading 7 Char"/>
    <w:basedOn w:val="DefaultParagraphFont"/>
    <w:link w:val="Heading7"/>
    <w:rsid w:val="00E72C62"/>
    <w:rPr>
      <w:rFonts w:ascii="Cambria" w:eastAsia="MS Mincho" w:hAnsi="Cambria" w:cs="Times New Roman"/>
      <w:sz w:val="24"/>
      <w:szCs w:val="24"/>
      <w:lang w:val="en-US"/>
    </w:rPr>
  </w:style>
  <w:style w:type="table" w:styleId="TableGrid">
    <w:name w:val="Table Grid"/>
    <w:basedOn w:val="TableNormal"/>
    <w:uiPriority w:val="1"/>
    <w:rsid w:val="00E72C62"/>
    <w:pPr>
      <w:spacing w:after="0" w:line="240" w:lineRule="auto"/>
    </w:pPr>
    <w:rPr>
      <w:rFonts w:ascii="Cambria" w:eastAsia="MS Mincho" w:hAnsi="Cambria" w:cs="Times New Roman"/>
      <w:lang w:eastAsia="en-ZA"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olorfulGrid-Accent1">
    <w:name w:val="Colorful Grid Accent 1"/>
    <w:basedOn w:val="TableNormal"/>
    <w:qFormat/>
    <w:rsid w:val="00E72C62"/>
    <w:pPr>
      <w:spacing w:after="0" w:line="240" w:lineRule="auto"/>
    </w:pPr>
    <w:rPr>
      <w:rFonts w:ascii="Cambria" w:eastAsia="Cambria" w:hAnsi="Cambria" w:cs="Times New Roman"/>
      <w:color w:val="000000"/>
      <w:sz w:val="20"/>
      <w:szCs w:val="20"/>
      <w:lang w:eastAsia="en-ZA"/>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MediumShading1-Accent5">
    <w:name w:val="Medium Shading 1 Accent 5"/>
    <w:basedOn w:val="TableNormal"/>
    <w:rsid w:val="00E72C62"/>
    <w:pPr>
      <w:spacing w:after="0" w:line="240" w:lineRule="auto"/>
    </w:pPr>
    <w:rPr>
      <w:rFonts w:ascii="Cambria" w:eastAsia="Cambria" w:hAnsi="Cambria" w:cs="Times New Roman"/>
      <w:color w:val="000000"/>
      <w:sz w:val="20"/>
      <w:szCs w:val="20"/>
      <w:lang w:eastAsia="en-ZA"/>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Table3Deffects1">
    <w:name w:val="Table 3D effects 1"/>
    <w:basedOn w:val="TableNormal"/>
    <w:rsid w:val="00E72C62"/>
    <w:pPr>
      <w:spacing w:after="0" w:line="240" w:lineRule="auto"/>
    </w:pPr>
    <w:rPr>
      <w:rFonts w:ascii="Cambria" w:eastAsia="Cambria" w:hAnsi="Cambria" w:cs="Times New Roman"/>
      <w:sz w:val="20"/>
      <w:szCs w:val="20"/>
      <w:lang w:eastAsia="en-ZA"/>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cBorders>
      </w:tcPr>
    </w:tblStylePr>
    <w:tblStylePr w:type="lastRow">
      <w:tblPr/>
      <w:tcPr>
        <w:tcBorders>
          <w:top w:val="single" w:sz="6" w:space="0" w:color="FFFFFF"/>
        </w:tcBorders>
      </w:tcPr>
    </w:tblStylePr>
    <w:tblStylePr w:type="firstCol">
      <w:rPr>
        <w:b/>
        <w:bCs/>
      </w:rPr>
      <w:tblPr/>
      <w:tcPr>
        <w:tcBorders>
          <w:right w:val="single" w:sz="6" w:space="0" w:color="808080"/>
        </w:tcBorders>
      </w:tcPr>
    </w:tblStylePr>
    <w:tblStylePr w:type="lastCol">
      <w:tblPr/>
      <w:tcPr>
        <w:tcBorders>
          <w:left w:val="single" w:sz="6" w:space="0" w:color="FFFFFF"/>
        </w:tcBorders>
      </w:tcPr>
    </w:tblStylePr>
    <w:tblStylePr w:type="neCell">
      <w:tblPr/>
      <w:tcPr>
        <w:tcBorders>
          <w:left w:val="none" w:sz="0" w:space="0" w:color="auto"/>
          <w:bottom w:val="none" w:sz="0" w:space="0" w:color="auto"/>
        </w:tcBorders>
      </w:tcPr>
    </w:tblStylePr>
    <w:tblStylePr w:type="nwCell">
      <w:tblPr/>
      <w:tcPr>
        <w:tcBorders>
          <w:bottom w:val="none" w:sz="0" w:space="0" w:color="auto"/>
          <w:right w:val="none" w:sz="0" w:space="0" w:color="auto"/>
        </w:tcBorders>
      </w:tcPr>
    </w:tblStylePr>
    <w:tblStylePr w:type="seCell">
      <w:tblPr/>
      <w:tcPr>
        <w:tcBorders>
          <w:top w:val="none" w:sz="0" w:space="0" w:color="auto"/>
          <w:left w:val="none" w:sz="0" w:space="0" w:color="auto"/>
        </w:tcBorders>
      </w:tcPr>
    </w:tblStylePr>
    <w:tblStylePr w:type="swCell">
      <w:rPr>
        <w:color w:val="000080"/>
      </w:rPr>
      <w:tblPr/>
      <w:tcPr>
        <w:tcBorders>
          <w:top w:val="none" w:sz="0" w:space="0" w:color="auto"/>
          <w:right w:val="none" w:sz="0" w:space="0" w:color="auto"/>
        </w:tcBorders>
      </w:tcPr>
    </w:tblStylePr>
  </w:style>
  <w:style w:type="paragraph" w:styleId="BodyText2">
    <w:name w:val="Body Text 2"/>
    <w:basedOn w:val="Normal"/>
    <w:link w:val="BodyText2Char"/>
    <w:rsid w:val="00E72C62"/>
    <w:pPr>
      <w:spacing w:after="0" w:line="480" w:lineRule="auto"/>
      <w:jc w:val="both"/>
    </w:pPr>
    <w:rPr>
      <w:rFonts w:eastAsia="Times New Roman" w:cs="Arial"/>
      <w:bCs/>
      <w:sz w:val="24"/>
      <w:lang w:val="en-GB"/>
    </w:rPr>
  </w:style>
  <w:style w:type="character" w:customStyle="1" w:styleId="BodyText2Char">
    <w:name w:val="Body Text 2 Char"/>
    <w:basedOn w:val="DefaultParagraphFont"/>
    <w:link w:val="BodyText2"/>
    <w:rsid w:val="00E72C62"/>
    <w:rPr>
      <w:rFonts w:ascii="Arial" w:eastAsia="Times New Roman" w:hAnsi="Arial" w:cs="Arial"/>
      <w:bCs/>
      <w:sz w:val="24"/>
      <w:szCs w:val="24"/>
      <w:lang w:val="en-GB"/>
    </w:rPr>
  </w:style>
  <w:style w:type="table" w:styleId="MediumGrid1-Accent4">
    <w:name w:val="Medium Grid 1 Accent 4"/>
    <w:basedOn w:val="TableNormal"/>
    <w:uiPriority w:val="63"/>
    <w:rsid w:val="00E72C62"/>
    <w:pPr>
      <w:spacing w:after="0" w:line="240" w:lineRule="auto"/>
    </w:pPr>
    <w:rPr>
      <w:rFonts w:ascii="Cambria" w:eastAsia="Cambria" w:hAnsi="Cambria" w:cs="Times New Roman"/>
      <w:sz w:val="20"/>
      <w:szCs w:val="20"/>
      <w:lang w:eastAsia="en-ZA"/>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Index1">
    <w:name w:val="index 1"/>
    <w:basedOn w:val="Normal"/>
    <w:next w:val="Normal"/>
    <w:autoRedefine/>
    <w:rsid w:val="00E72C62"/>
    <w:pPr>
      <w:spacing w:after="200" w:line="240" w:lineRule="auto"/>
      <w:ind w:left="240" w:hanging="240"/>
    </w:pPr>
    <w:rPr>
      <w:rFonts w:ascii="Cambria" w:hAnsi="Cambria"/>
      <w:sz w:val="24"/>
    </w:rPr>
  </w:style>
  <w:style w:type="paragraph" w:styleId="IndexHeading">
    <w:name w:val="index heading"/>
    <w:basedOn w:val="Normal"/>
    <w:next w:val="Index1"/>
    <w:rsid w:val="00E72C62"/>
    <w:pPr>
      <w:spacing w:after="200" w:line="240" w:lineRule="auto"/>
    </w:pPr>
    <w:rPr>
      <w:rFonts w:ascii="Calibri" w:eastAsia="MS Gothic" w:hAnsi="Calibri"/>
      <w:b/>
      <w:bCs/>
      <w:sz w:val="24"/>
    </w:rPr>
  </w:style>
  <w:style w:type="paragraph" w:styleId="FootnoteText">
    <w:name w:val="footnote text"/>
    <w:basedOn w:val="Normal"/>
    <w:link w:val="FootnoteTextChar"/>
    <w:rsid w:val="00E72C62"/>
    <w:pPr>
      <w:spacing w:after="200" w:line="240" w:lineRule="auto"/>
    </w:pPr>
    <w:rPr>
      <w:rFonts w:ascii="Cambria" w:hAnsi="Cambria"/>
      <w:sz w:val="24"/>
    </w:rPr>
  </w:style>
  <w:style w:type="character" w:customStyle="1" w:styleId="FootnoteTextChar">
    <w:name w:val="Footnote Text Char"/>
    <w:basedOn w:val="DefaultParagraphFont"/>
    <w:link w:val="FootnoteText"/>
    <w:rsid w:val="00E72C62"/>
    <w:rPr>
      <w:rFonts w:ascii="Cambria" w:eastAsia="Cambria" w:hAnsi="Cambria"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index heading" w:uiPriority="0"/>
    <w:lsdException w:name="caption" w:uiPriority="0" w:qFormat="1"/>
    <w:lsdException w:name="annotation reference" w:uiPriority="0"/>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qFormat="1"/>
    <w:lsdException w:name="Strong" w:semiHidden="0" w:uiPriority="22" w:unhideWhenUsed="0" w:qFormat="1"/>
    <w:lsdException w:name="Emphasis" w:semiHidden="0" w:uiPriority="20" w:unhideWhenUsed="0" w:qFormat="1"/>
    <w:lsdException w:name="annotation subject" w:uiPriority="0"/>
    <w:lsdException w:name="Table 3D effects 1" w:uiPriority="0"/>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0" w:unhideWhenUsed="0" w:qFormat="1"/>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3"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1FA4"/>
    <w:pPr>
      <w:spacing w:after="210" w:line="300" w:lineRule="atLeast"/>
    </w:pPr>
    <w:rPr>
      <w:rFonts w:ascii="Arial" w:eastAsia="Calibri" w:hAnsi="Arial" w:cs="Times New Roman"/>
      <w:sz w:val="20"/>
      <w:szCs w:val="20"/>
      <w:lang w:val="en-US"/>
    </w:rPr>
  </w:style>
  <w:style w:type="paragraph" w:styleId="Heading1">
    <w:name w:val="heading 1"/>
    <w:basedOn w:val="Normal"/>
    <w:link w:val="Heading1Char"/>
    <w:uiPriority w:val="9"/>
    <w:qFormat/>
    <w:rsid w:val="00761FA4"/>
    <w:pPr>
      <w:pBdr>
        <w:bottom w:val="single" w:sz="4" w:space="1" w:color="auto"/>
      </w:pBdr>
      <w:outlineLvl w:val="0"/>
    </w:pPr>
    <w:rPr>
      <w:rFonts w:ascii="Calibri Light" w:hAnsi="Calibri Light"/>
      <w:b/>
      <w:bCs/>
      <w:caps/>
      <w:kern w:val="36"/>
      <w:sz w:val="36"/>
      <w:szCs w:val="36"/>
    </w:rPr>
  </w:style>
  <w:style w:type="paragraph" w:styleId="Heading2">
    <w:name w:val="heading 2"/>
    <w:basedOn w:val="Heading3"/>
    <w:next w:val="Normal"/>
    <w:link w:val="Heading2Char"/>
    <w:uiPriority w:val="9"/>
    <w:unhideWhenUsed/>
    <w:qFormat/>
    <w:rsid w:val="00761FA4"/>
    <w:pPr>
      <w:ind w:left="0"/>
      <w:outlineLvl w:val="1"/>
    </w:pPr>
    <w:rPr>
      <w:rFonts w:eastAsia="Times New Roman"/>
      <w:sz w:val="24"/>
      <w:szCs w:val="24"/>
    </w:rPr>
  </w:style>
  <w:style w:type="paragraph" w:styleId="Heading3">
    <w:name w:val="heading 3"/>
    <w:basedOn w:val="Normal"/>
    <w:next w:val="Normal"/>
    <w:link w:val="Heading3Char"/>
    <w:uiPriority w:val="9"/>
    <w:unhideWhenUsed/>
    <w:qFormat/>
    <w:rsid w:val="00761FA4"/>
    <w:pPr>
      <w:ind w:left="720"/>
      <w:outlineLvl w:val="2"/>
    </w:pPr>
    <w:rPr>
      <w:b/>
      <w:sz w:val="22"/>
      <w:szCs w:val="22"/>
    </w:rPr>
  </w:style>
  <w:style w:type="paragraph" w:styleId="Heading4">
    <w:name w:val="heading 4"/>
    <w:basedOn w:val="Normal"/>
    <w:next w:val="Normal"/>
    <w:link w:val="Heading4Char"/>
    <w:uiPriority w:val="9"/>
    <w:unhideWhenUsed/>
    <w:qFormat/>
    <w:rsid w:val="00761FA4"/>
    <w:pPr>
      <w:ind w:left="720"/>
      <w:outlineLvl w:val="3"/>
    </w:pPr>
    <w:rPr>
      <w:b/>
      <w:i/>
    </w:rPr>
  </w:style>
  <w:style w:type="paragraph" w:styleId="Heading5">
    <w:name w:val="heading 5"/>
    <w:basedOn w:val="Normal"/>
    <w:next w:val="Normal"/>
    <w:link w:val="Heading5Char"/>
    <w:qFormat/>
    <w:rsid w:val="002E4881"/>
    <w:pPr>
      <w:keepNext/>
      <w:keepLines/>
      <w:spacing w:before="200" w:after="0"/>
      <w:outlineLvl w:val="4"/>
    </w:pPr>
    <w:rPr>
      <w:rFonts w:ascii="Calibri" w:eastAsia="MS Gothic" w:hAnsi="Calibri"/>
      <w:color w:val="244061"/>
    </w:rPr>
  </w:style>
  <w:style w:type="paragraph" w:styleId="Heading6">
    <w:name w:val="heading 6"/>
    <w:basedOn w:val="Normal"/>
    <w:next w:val="Normal"/>
    <w:link w:val="Heading6Char"/>
    <w:unhideWhenUsed/>
    <w:qFormat/>
    <w:rsid w:val="002E4881"/>
    <w:pPr>
      <w:keepNext/>
      <w:keepLines/>
      <w:spacing w:before="200" w:after="0"/>
      <w:outlineLvl w:val="5"/>
    </w:pPr>
    <w:rPr>
      <w:rFonts w:ascii="Calibri" w:eastAsia="MS Gothic" w:hAnsi="Calibri"/>
      <w:i/>
      <w:iCs/>
      <w:color w:val="243F60"/>
    </w:rPr>
  </w:style>
  <w:style w:type="paragraph" w:styleId="Heading7">
    <w:name w:val="heading 7"/>
    <w:basedOn w:val="Normal"/>
    <w:next w:val="Normal"/>
    <w:link w:val="Heading7Char"/>
    <w:qFormat/>
    <w:rsid w:val="00E72C62"/>
    <w:pPr>
      <w:spacing w:before="240" w:after="60" w:line="240" w:lineRule="auto"/>
      <w:outlineLvl w:val="6"/>
    </w:pPr>
    <w:rPr>
      <w:rFonts w:ascii="Cambria" w:eastAsia="MS Mincho" w:hAnsi="Cambria"/>
      <w:sz w:val="24"/>
    </w:rPr>
  </w:style>
  <w:style w:type="paragraph" w:styleId="Heading9">
    <w:name w:val="heading 9"/>
    <w:basedOn w:val="Normal"/>
    <w:next w:val="Normal"/>
    <w:link w:val="Heading9Char"/>
    <w:qFormat/>
    <w:rsid w:val="002E4881"/>
    <w:pPr>
      <w:spacing w:before="240" w:after="60"/>
      <w:outlineLvl w:val="8"/>
    </w:pPr>
    <w:rPr>
      <w:rFonts w:cs="Arial"/>
      <w:sz w:val="22"/>
      <w:szCs w:val="22"/>
    </w:rPr>
  </w:style>
  <w:style w:type="character" w:default="1" w:styleId="DefaultParagraphFont">
    <w:name w:val="Default Paragraph Font"/>
    <w:uiPriority w:val="1"/>
    <w:semiHidden/>
    <w:unhideWhenUsed/>
    <w:rsid w:val="00761FA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61FA4"/>
  </w:style>
  <w:style w:type="character" w:customStyle="1" w:styleId="Heading1Char">
    <w:name w:val="Heading 1 Char"/>
    <w:basedOn w:val="DefaultParagraphFont"/>
    <w:link w:val="Heading1"/>
    <w:uiPriority w:val="9"/>
    <w:rsid w:val="00761FA4"/>
    <w:rPr>
      <w:rFonts w:ascii="Calibri Light" w:eastAsia="Calibri" w:hAnsi="Calibri Light" w:cs="Times New Roman"/>
      <w:b/>
      <w:bCs/>
      <w:caps/>
      <w:kern w:val="36"/>
      <w:sz w:val="36"/>
      <w:szCs w:val="36"/>
      <w:lang w:val="en-US"/>
    </w:rPr>
  </w:style>
  <w:style w:type="character" w:customStyle="1" w:styleId="Heading2Char">
    <w:name w:val="Heading 2 Char"/>
    <w:basedOn w:val="DefaultParagraphFont"/>
    <w:link w:val="Heading2"/>
    <w:uiPriority w:val="9"/>
    <w:rsid w:val="00761FA4"/>
    <w:rPr>
      <w:rFonts w:ascii="Arial" w:eastAsia="Times New Roman" w:hAnsi="Arial" w:cs="Times New Roman"/>
      <w:b/>
      <w:sz w:val="24"/>
      <w:szCs w:val="24"/>
      <w:lang w:val="en-US"/>
    </w:rPr>
  </w:style>
  <w:style w:type="character" w:customStyle="1" w:styleId="Heading3Char">
    <w:name w:val="Heading 3 Char"/>
    <w:basedOn w:val="DefaultParagraphFont"/>
    <w:link w:val="Heading3"/>
    <w:uiPriority w:val="9"/>
    <w:rsid w:val="00761FA4"/>
    <w:rPr>
      <w:rFonts w:ascii="Arial" w:eastAsia="Calibri" w:hAnsi="Arial" w:cs="Times New Roman"/>
      <w:b/>
      <w:lang w:val="en-US"/>
    </w:rPr>
  </w:style>
  <w:style w:type="character" w:customStyle="1" w:styleId="Heading4Char">
    <w:name w:val="Heading 4 Char"/>
    <w:basedOn w:val="DefaultParagraphFont"/>
    <w:link w:val="Heading4"/>
    <w:uiPriority w:val="9"/>
    <w:rsid w:val="00761FA4"/>
    <w:rPr>
      <w:rFonts w:ascii="Arial" w:eastAsia="Calibri" w:hAnsi="Arial" w:cs="Times New Roman"/>
      <w:b/>
      <w:i/>
      <w:sz w:val="20"/>
      <w:szCs w:val="20"/>
      <w:lang w:val="en-US"/>
    </w:rPr>
  </w:style>
  <w:style w:type="character" w:styleId="Hyperlink">
    <w:name w:val="Hyperlink"/>
    <w:basedOn w:val="DefaultParagraphFont"/>
    <w:uiPriority w:val="99"/>
    <w:unhideWhenUsed/>
    <w:qFormat/>
    <w:rsid w:val="00761FA4"/>
    <w:rPr>
      <w:rFonts w:ascii="Arial" w:hAnsi="Arial"/>
      <w:color w:val="000066"/>
      <w:sz w:val="20"/>
      <w:u w:val="single"/>
    </w:rPr>
  </w:style>
  <w:style w:type="paragraph" w:styleId="NormalWeb">
    <w:name w:val="Normal (Web)"/>
    <w:basedOn w:val="Normal"/>
    <w:uiPriority w:val="99"/>
    <w:unhideWhenUsed/>
    <w:rsid w:val="00761FA4"/>
  </w:style>
  <w:style w:type="character" w:styleId="Emphasis">
    <w:name w:val="Emphasis"/>
    <w:basedOn w:val="Strong"/>
    <w:uiPriority w:val="20"/>
    <w:qFormat/>
    <w:rsid w:val="00761FA4"/>
    <w:rPr>
      <w:rFonts w:ascii="Arial" w:hAnsi="Arial"/>
      <w:b/>
      <w:bCs/>
      <w:color w:val="auto"/>
      <w:sz w:val="18"/>
    </w:rPr>
  </w:style>
  <w:style w:type="character" w:styleId="Strong">
    <w:name w:val="Strong"/>
    <w:basedOn w:val="DefaultParagraphFont"/>
    <w:uiPriority w:val="22"/>
    <w:rsid w:val="00761FA4"/>
    <w:rPr>
      <w:b/>
      <w:bCs/>
    </w:rPr>
  </w:style>
  <w:style w:type="paragraph" w:customStyle="1" w:styleId="photocaption">
    <w:name w:val="photocaption"/>
    <w:basedOn w:val="Normal"/>
    <w:rsid w:val="00761FA4"/>
    <w:pPr>
      <w:jc w:val="center"/>
      <w:textAlignment w:val="center"/>
    </w:pPr>
    <w:rPr>
      <w:b/>
      <w:bCs/>
      <w:sz w:val="18"/>
      <w:szCs w:val="18"/>
    </w:rPr>
  </w:style>
  <w:style w:type="character" w:customStyle="1" w:styleId="photocaption1">
    <w:name w:val="photocaption1"/>
    <w:basedOn w:val="DefaultParagraphFont"/>
    <w:rsid w:val="00761FA4"/>
    <w:rPr>
      <w:rFonts w:ascii="Arial" w:hAnsi="Arial" w:cs="Arial" w:hint="default"/>
      <w:b/>
      <w:bCs/>
      <w:sz w:val="18"/>
      <w:szCs w:val="18"/>
    </w:rPr>
  </w:style>
  <w:style w:type="character" w:customStyle="1" w:styleId="videolink1">
    <w:name w:val="videolink1"/>
    <w:basedOn w:val="DefaultParagraphFont"/>
    <w:qFormat/>
    <w:rsid w:val="00761FA4"/>
    <w:rPr>
      <w:rFonts w:ascii="Arial" w:hAnsi="Arial" w:cs="Arial" w:hint="default"/>
      <w:b/>
      <w:bCs/>
      <w:color w:val="000000"/>
      <w:sz w:val="21"/>
      <w:szCs w:val="21"/>
    </w:rPr>
  </w:style>
  <w:style w:type="paragraph" w:styleId="BalloonText">
    <w:name w:val="Balloon Text"/>
    <w:basedOn w:val="Normal"/>
    <w:link w:val="BalloonTextChar"/>
    <w:uiPriority w:val="99"/>
    <w:semiHidden/>
    <w:unhideWhenUsed/>
    <w:rsid w:val="00761FA4"/>
    <w:rPr>
      <w:rFonts w:ascii="Tahoma" w:hAnsi="Tahoma" w:cs="Tahoma"/>
      <w:sz w:val="16"/>
      <w:szCs w:val="16"/>
    </w:rPr>
  </w:style>
  <w:style w:type="character" w:customStyle="1" w:styleId="BalloonTextChar">
    <w:name w:val="Balloon Text Char"/>
    <w:basedOn w:val="DefaultParagraphFont"/>
    <w:link w:val="BalloonText"/>
    <w:uiPriority w:val="99"/>
    <w:semiHidden/>
    <w:rsid w:val="00761FA4"/>
    <w:rPr>
      <w:rFonts w:ascii="Tahoma" w:eastAsia="Calibri" w:hAnsi="Tahoma" w:cs="Tahoma"/>
      <w:sz w:val="16"/>
      <w:szCs w:val="16"/>
      <w:lang w:val="en-US"/>
    </w:rPr>
  </w:style>
  <w:style w:type="character" w:customStyle="1" w:styleId="bulletlist1">
    <w:name w:val="bulletlist1"/>
    <w:basedOn w:val="DefaultParagraphFont"/>
    <w:rsid w:val="00761FA4"/>
    <w:rPr>
      <w:rFonts w:ascii="Arial" w:hAnsi="Arial" w:cs="Arial" w:hint="default"/>
      <w:sz w:val="20"/>
      <w:szCs w:val="20"/>
    </w:rPr>
  </w:style>
  <w:style w:type="character" w:customStyle="1" w:styleId="numberedlist1">
    <w:name w:val="numbered_list1"/>
    <w:basedOn w:val="DefaultParagraphFont"/>
    <w:rsid w:val="00761FA4"/>
    <w:rPr>
      <w:rFonts w:ascii="Arial" w:hAnsi="Arial" w:cs="Arial" w:hint="default"/>
      <w:b w:val="0"/>
      <w:sz w:val="20"/>
      <w:szCs w:val="20"/>
    </w:rPr>
  </w:style>
  <w:style w:type="paragraph" w:styleId="TOC1">
    <w:name w:val="toc 1"/>
    <w:basedOn w:val="Normal"/>
    <w:next w:val="Normal"/>
    <w:autoRedefine/>
    <w:uiPriority w:val="39"/>
    <w:qFormat/>
    <w:rsid w:val="00761FA4"/>
    <w:pPr>
      <w:tabs>
        <w:tab w:val="right" w:leader="dot" w:pos="9350"/>
      </w:tabs>
    </w:pPr>
    <w:rPr>
      <w:rFonts w:eastAsia="Times New Roman"/>
      <w:b/>
      <w:sz w:val="24"/>
      <w:lang w:val="en-ZA" w:eastAsia="en-ZA"/>
    </w:rPr>
  </w:style>
  <w:style w:type="paragraph" w:styleId="TOC2">
    <w:name w:val="toc 2"/>
    <w:basedOn w:val="Heading2"/>
    <w:next w:val="Normal"/>
    <w:autoRedefine/>
    <w:uiPriority w:val="39"/>
    <w:qFormat/>
    <w:rsid w:val="00761FA4"/>
    <w:pPr>
      <w:tabs>
        <w:tab w:val="left" w:pos="284"/>
        <w:tab w:val="right" w:leader="dot" w:pos="9350"/>
      </w:tabs>
      <w:ind w:left="284"/>
    </w:pPr>
    <w:rPr>
      <w:rFonts w:eastAsiaTheme="minorEastAsia"/>
      <w:b w:val="0"/>
      <w:noProof/>
      <w:sz w:val="22"/>
      <w:lang w:val="en-ZA" w:eastAsia="en-ZA"/>
    </w:rPr>
  </w:style>
  <w:style w:type="paragraph" w:styleId="TOC3">
    <w:name w:val="toc 3"/>
    <w:basedOn w:val="Heading3"/>
    <w:next w:val="Normal"/>
    <w:autoRedefine/>
    <w:uiPriority w:val="39"/>
    <w:qFormat/>
    <w:rsid w:val="00761FA4"/>
    <w:pPr>
      <w:tabs>
        <w:tab w:val="left" w:pos="284"/>
        <w:tab w:val="right" w:leader="dot" w:pos="9350"/>
      </w:tabs>
      <w:ind w:left="851"/>
    </w:pPr>
    <w:rPr>
      <w:rFonts w:eastAsia="Times New Roman"/>
      <w:b w:val="0"/>
      <w:sz w:val="20"/>
      <w:lang w:val="en-ZA" w:eastAsia="en-ZA"/>
    </w:rPr>
  </w:style>
  <w:style w:type="paragraph" w:styleId="Header">
    <w:name w:val="header"/>
    <w:basedOn w:val="Normal"/>
    <w:link w:val="HeaderChar"/>
    <w:uiPriority w:val="99"/>
    <w:unhideWhenUsed/>
    <w:rsid w:val="00761FA4"/>
    <w:pPr>
      <w:tabs>
        <w:tab w:val="center" w:pos="4680"/>
        <w:tab w:val="right" w:pos="9360"/>
      </w:tabs>
    </w:pPr>
  </w:style>
  <w:style w:type="character" w:customStyle="1" w:styleId="HeaderChar">
    <w:name w:val="Header Char"/>
    <w:basedOn w:val="DefaultParagraphFont"/>
    <w:link w:val="Header"/>
    <w:uiPriority w:val="99"/>
    <w:rsid w:val="00761FA4"/>
    <w:rPr>
      <w:rFonts w:ascii="Arial" w:eastAsia="Calibri" w:hAnsi="Arial" w:cs="Times New Roman"/>
      <w:sz w:val="20"/>
      <w:szCs w:val="20"/>
      <w:lang w:val="en-US"/>
    </w:rPr>
  </w:style>
  <w:style w:type="paragraph" w:styleId="Footer">
    <w:name w:val="footer"/>
    <w:basedOn w:val="Normal"/>
    <w:link w:val="FooterChar"/>
    <w:uiPriority w:val="99"/>
    <w:unhideWhenUsed/>
    <w:rsid w:val="00761FA4"/>
    <w:pPr>
      <w:tabs>
        <w:tab w:val="center" w:pos="4680"/>
        <w:tab w:val="right" w:pos="9360"/>
      </w:tabs>
    </w:pPr>
  </w:style>
  <w:style w:type="character" w:customStyle="1" w:styleId="FooterChar">
    <w:name w:val="Footer Char"/>
    <w:basedOn w:val="DefaultParagraphFont"/>
    <w:link w:val="Footer"/>
    <w:uiPriority w:val="99"/>
    <w:rsid w:val="00761FA4"/>
    <w:rPr>
      <w:rFonts w:ascii="Arial" w:eastAsia="Calibri" w:hAnsi="Arial" w:cs="Times New Roman"/>
      <w:sz w:val="20"/>
      <w:szCs w:val="20"/>
      <w:lang w:val="en-US"/>
    </w:rPr>
  </w:style>
  <w:style w:type="character" w:styleId="FollowedHyperlink">
    <w:name w:val="FollowedHyperlink"/>
    <w:basedOn w:val="DefaultParagraphFont"/>
    <w:uiPriority w:val="99"/>
    <w:semiHidden/>
    <w:unhideWhenUsed/>
    <w:rsid w:val="00761FA4"/>
    <w:rPr>
      <w:color w:val="800080" w:themeColor="followedHyperlink"/>
      <w:u w:val="single"/>
    </w:rPr>
  </w:style>
  <w:style w:type="paragraph" w:styleId="Title">
    <w:name w:val="Title"/>
    <w:basedOn w:val="Normal"/>
    <w:next w:val="Normal"/>
    <w:link w:val="TitleChar"/>
    <w:uiPriority w:val="10"/>
    <w:qFormat/>
    <w:rsid w:val="00761FA4"/>
    <w:pPr>
      <w:spacing w:after="300"/>
      <w:contextualSpacing/>
    </w:pPr>
    <w:rPr>
      <w:rFonts w:eastAsiaTheme="majorEastAsia" w:cstheme="majorBidi"/>
      <w:b/>
      <w:caps/>
      <w:spacing w:val="5"/>
      <w:kern w:val="28"/>
      <w:sz w:val="28"/>
      <w:szCs w:val="52"/>
    </w:rPr>
  </w:style>
  <w:style w:type="character" w:customStyle="1" w:styleId="TitleChar">
    <w:name w:val="Title Char"/>
    <w:basedOn w:val="DefaultParagraphFont"/>
    <w:link w:val="Title"/>
    <w:uiPriority w:val="10"/>
    <w:rsid w:val="00761FA4"/>
    <w:rPr>
      <w:rFonts w:ascii="Arial" w:eastAsiaTheme="majorEastAsia" w:hAnsi="Arial" w:cstheme="majorBidi"/>
      <w:b/>
      <w:caps/>
      <w:spacing w:val="5"/>
      <w:kern w:val="28"/>
      <w:sz w:val="28"/>
      <w:szCs w:val="52"/>
      <w:lang w:val="en-US"/>
    </w:rPr>
  </w:style>
  <w:style w:type="character" w:styleId="BookTitle">
    <w:name w:val="Book Title"/>
    <w:basedOn w:val="DefaultParagraphFont"/>
    <w:uiPriority w:val="33"/>
    <w:qFormat/>
    <w:rsid w:val="00761FA4"/>
    <w:rPr>
      <w:b/>
      <w:bCs/>
      <w:smallCaps/>
      <w:spacing w:val="5"/>
    </w:rPr>
  </w:style>
  <w:style w:type="character" w:customStyle="1" w:styleId="apple-converted-space">
    <w:name w:val="apple-converted-space"/>
    <w:basedOn w:val="DefaultParagraphFont"/>
    <w:rsid w:val="00761FA4"/>
  </w:style>
  <w:style w:type="paragraph" w:customStyle="1" w:styleId="DiseaseTitle">
    <w:name w:val="Disease Title"/>
    <w:next w:val="Heading1"/>
    <w:qFormat/>
    <w:rsid w:val="00761FA4"/>
    <w:pPr>
      <w:spacing w:after="0" w:line="240" w:lineRule="auto"/>
    </w:pPr>
    <w:rPr>
      <w:rFonts w:ascii="Calibri Light" w:eastAsia="Times New Roman" w:hAnsi="Calibri Light" w:cs="Arial"/>
      <w:b/>
      <w:sz w:val="56"/>
      <w:szCs w:val="24"/>
      <w:lang w:eastAsia="en-ZA"/>
    </w:rPr>
  </w:style>
  <w:style w:type="paragraph" w:styleId="TOC4">
    <w:name w:val="toc 4"/>
    <w:basedOn w:val="Normal"/>
    <w:next w:val="Normal"/>
    <w:autoRedefine/>
    <w:uiPriority w:val="39"/>
    <w:unhideWhenUsed/>
    <w:rsid w:val="00761FA4"/>
    <w:pPr>
      <w:tabs>
        <w:tab w:val="left" w:leader="dot" w:pos="284"/>
        <w:tab w:val="right" w:leader="dot" w:pos="9621"/>
      </w:tabs>
      <w:ind w:left="1050"/>
    </w:pPr>
    <w:rPr>
      <w:sz w:val="18"/>
    </w:rPr>
  </w:style>
  <w:style w:type="character" w:customStyle="1" w:styleId="Heading5Char">
    <w:name w:val="Heading 5 Char"/>
    <w:basedOn w:val="DefaultParagraphFont"/>
    <w:link w:val="Heading5"/>
    <w:rsid w:val="002E4881"/>
    <w:rPr>
      <w:rFonts w:ascii="Calibri" w:eastAsia="MS Gothic" w:hAnsi="Calibri" w:cs="Times New Roman"/>
      <w:color w:val="244061"/>
      <w:sz w:val="24"/>
      <w:szCs w:val="24"/>
      <w:lang w:val="en-US"/>
    </w:rPr>
  </w:style>
  <w:style w:type="character" w:customStyle="1" w:styleId="Heading6Char">
    <w:name w:val="Heading 6 Char"/>
    <w:basedOn w:val="DefaultParagraphFont"/>
    <w:link w:val="Heading6"/>
    <w:rsid w:val="002E4881"/>
    <w:rPr>
      <w:rFonts w:ascii="Calibri" w:eastAsia="MS Gothic" w:hAnsi="Calibri" w:cs="Times New Roman"/>
      <w:i/>
      <w:iCs/>
      <w:color w:val="243F60"/>
      <w:sz w:val="24"/>
      <w:szCs w:val="24"/>
      <w:lang w:val="en-US"/>
    </w:rPr>
  </w:style>
  <w:style w:type="character" w:customStyle="1" w:styleId="Heading9Char">
    <w:name w:val="Heading 9 Char"/>
    <w:basedOn w:val="DefaultParagraphFont"/>
    <w:link w:val="Heading9"/>
    <w:rsid w:val="002E4881"/>
    <w:rPr>
      <w:rFonts w:ascii="Arial" w:eastAsia="Cambria" w:hAnsi="Arial" w:cs="Arial"/>
      <w:lang w:val="en-US"/>
    </w:rPr>
  </w:style>
  <w:style w:type="paragraph" w:styleId="TOCHeading">
    <w:name w:val="TOC Heading"/>
    <w:basedOn w:val="Heading1"/>
    <w:next w:val="Normal"/>
    <w:uiPriority w:val="39"/>
    <w:qFormat/>
    <w:rsid w:val="002E4881"/>
    <w:pPr>
      <w:keepNext/>
      <w:keepLines/>
      <w:pBdr>
        <w:bottom w:val="none" w:sz="0" w:space="0" w:color="auto"/>
      </w:pBdr>
      <w:spacing w:before="480" w:after="0" w:line="276" w:lineRule="auto"/>
      <w:outlineLvl w:val="9"/>
    </w:pPr>
    <w:rPr>
      <w:rFonts w:ascii="Calibri" w:eastAsia="MS Gothic" w:hAnsi="Calibri"/>
      <w:caps w:val="0"/>
      <w:color w:val="365F91"/>
      <w:kern w:val="0"/>
      <w:sz w:val="28"/>
      <w:szCs w:val="28"/>
    </w:rPr>
  </w:style>
  <w:style w:type="paragraph" w:styleId="TOC5">
    <w:name w:val="toc 5"/>
    <w:basedOn w:val="Normal"/>
    <w:next w:val="Normal"/>
    <w:autoRedefine/>
    <w:uiPriority w:val="39"/>
    <w:rsid w:val="002E4881"/>
    <w:pPr>
      <w:spacing w:after="0"/>
      <w:ind w:left="960"/>
    </w:pPr>
    <w:rPr>
      <w:sz w:val="18"/>
      <w:szCs w:val="18"/>
    </w:rPr>
  </w:style>
  <w:style w:type="paragraph" w:styleId="TOC6">
    <w:name w:val="toc 6"/>
    <w:basedOn w:val="Normal"/>
    <w:next w:val="Normal"/>
    <w:autoRedefine/>
    <w:uiPriority w:val="39"/>
    <w:rsid w:val="002E4881"/>
    <w:pPr>
      <w:spacing w:after="0"/>
      <w:ind w:left="1200"/>
    </w:pPr>
    <w:rPr>
      <w:sz w:val="18"/>
      <w:szCs w:val="18"/>
    </w:rPr>
  </w:style>
  <w:style w:type="paragraph" w:styleId="TOC7">
    <w:name w:val="toc 7"/>
    <w:basedOn w:val="Normal"/>
    <w:next w:val="Normal"/>
    <w:autoRedefine/>
    <w:uiPriority w:val="39"/>
    <w:rsid w:val="002E4881"/>
    <w:pPr>
      <w:spacing w:after="0"/>
      <w:ind w:left="1440"/>
    </w:pPr>
    <w:rPr>
      <w:sz w:val="18"/>
      <w:szCs w:val="18"/>
    </w:rPr>
  </w:style>
  <w:style w:type="paragraph" w:styleId="TOC8">
    <w:name w:val="toc 8"/>
    <w:basedOn w:val="Normal"/>
    <w:next w:val="Normal"/>
    <w:autoRedefine/>
    <w:uiPriority w:val="39"/>
    <w:rsid w:val="002E4881"/>
    <w:pPr>
      <w:spacing w:after="0"/>
      <w:ind w:left="1680"/>
    </w:pPr>
    <w:rPr>
      <w:sz w:val="18"/>
      <w:szCs w:val="18"/>
    </w:rPr>
  </w:style>
  <w:style w:type="paragraph" w:styleId="TOC9">
    <w:name w:val="toc 9"/>
    <w:basedOn w:val="Normal"/>
    <w:next w:val="Normal"/>
    <w:autoRedefine/>
    <w:uiPriority w:val="39"/>
    <w:rsid w:val="002E4881"/>
    <w:pPr>
      <w:spacing w:after="0"/>
      <w:ind w:left="1920"/>
    </w:pPr>
    <w:rPr>
      <w:sz w:val="18"/>
      <w:szCs w:val="18"/>
    </w:rPr>
  </w:style>
  <w:style w:type="paragraph" w:styleId="BlockText">
    <w:name w:val="Block Text"/>
    <w:basedOn w:val="Normal"/>
    <w:rsid w:val="002E4881"/>
    <w:pPr>
      <w:pBdr>
        <w:top w:val="single" w:sz="2" w:space="10" w:color="4F81BD"/>
        <w:left w:val="single" w:sz="2" w:space="10" w:color="4F81BD"/>
        <w:bottom w:val="single" w:sz="2" w:space="10" w:color="4F81BD"/>
        <w:right w:val="single" w:sz="2" w:space="10" w:color="4F81BD"/>
      </w:pBdr>
      <w:ind w:left="1152" w:right="1152"/>
    </w:pPr>
    <w:rPr>
      <w:rFonts w:eastAsia="MS Mincho"/>
      <w:i/>
      <w:iCs/>
      <w:color w:val="4F81BD"/>
    </w:rPr>
  </w:style>
  <w:style w:type="paragraph" w:styleId="ListParagraph">
    <w:name w:val="List Paragraph"/>
    <w:basedOn w:val="Normal"/>
    <w:qFormat/>
    <w:rsid w:val="002E4881"/>
    <w:pPr>
      <w:ind w:left="720"/>
      <w:contextualSpacing/>
    </w:pPr>
  </w:style>
  <w:style w:type="character" w:styleId="CommentReference">
    <w:name w:val="annotation reference"/>
    <w:basedOn w:val="DefaultParagraphFont"/>
    <w:rsid w:val="002E4881"/>
    <w:rPr>
      <w:sz w:val="16"/>
      <w:szCs w:val="16"/>
    </w:rPr>
  </w:style>
  <w:style w:type="paragraph" w:styleId="CommentText">
    <w:name w:val="annotation text"/>
    <w:basedOn w:val="Normal"/>
    <w:link w:val="CommentTextChar"/>
    <w:rsid w:val="002E4881"/>
  </w:style>
  <w:style w:type="character" w:customStyle="1" w:styleId="CommentTextChar">
    <w:name w:val="Comment Text Char"/>
    <w:basedOn w:val="DefaultParagraphFont"/>
    <w:link w:val="CommentText"/>
    <w:uiPriority w:val="99"/>
    <w:rsid w:val="002E4881"/>
    <w:rPr>
      <w:rFonts w:ascii="Cambria" w:eastAsia="Cambria" w:hAnsi="Cambria" w:cs="Times New Roman"/>
      <w:sz w:val="20"/>
      <w:szCs w:val="20"/>
      <w:lang w:val="en-US"/>
    </w:rPr>
  </w:style>
  <w:style w:type="paragraph" w:styleId="Caption">
    <w:name w:val="caption"/>
    <w:basedOn w:val="Normal"/>
    <w:next w:val="Normal"/>
    <w:qFormat/>
    <w:rsid w:val="002E4881"/>
    <w:rPr>
      <w:b/>
      <w:bCs/>
      <w:color w:val="4F81BD"/>
      <w:sz w:val="18"/>
      <w:szCs w:val="18"/>
    </w:rPr>
  </w:style>
  <w:style w:type="paragraph" w:styleId="BodyText">
    <w:name w:val="Body Text"/>
    <w:basedOn w:val="Normal"/>
    <w:link w:val="BodyTextChar"/>
    <w:rsid w:val="002E4881"/>
    <w:pPr>
      <w:spacing w:after="120"/>
    </w:pPr>
  </w:style>
  <w:style w:type="character" w:customStyle="1" w:styleId="BodyTextChar">
    <w:name w:val="Body Text Char"/>
    <w:basedOn w:val="DefaultParagraphFont"/>
    <w:link w:val="BodyText"/>
    <w:rsid w:val="002E4881"/>
    <w:rPr>
      <w:rFonts w:ascii="Cambria" w:eastAsia="Cambria" w:hAnsi="Cambria" w:cs="Times New Roman"/>
      <w:sz w:val="24"/>
      <w:szCs w:val="24"/>
      <w:lang w:val="en-US"/>
    </w:rPr>
  </w:style>
  <w:style w:type="paragraph" w:styleId="BodyTextIndent">
    <w:name w:val="Body Text Indent"/>
    <w:basedOn w:val="Normal"/>
    <w:link w:val="BodyTextIndentChar"/>
    <w:rsid w:val="002E4881"/>
    <w:pPr>
      <w:spacing w:after="120"/>
      <w:ind w:left="283"/>
    </w:pPr>
  </w:style>
  <w:style w:type="character" w:customStyle="1" w:styleId="BodyTextIndentChar">
    <w:name w:val="Body Text Indent Char"/>
    <w:basedOn w:val="DefaultParagraphFont"/>
    <w:link w:val="BodyTextIndent"/>
    <w:rsid w:val="002E4881"/>
    <w:rPr>
      <w:rFonts w:ascii="Cambria" w:eastAsia="Cambria" w:hAnsi="Cambria" w:cs="Times New Roman"/>
      <w:sz w:val="24"/>
      <w:szCs w:val="24"/>
      <w:lang w:val="en-US"/>
    </w:rPr>
  </w:style>
  <w:style w:type="paragraph" w:styleId="BodyText3">
    <w:name w:val="Body Text 3"/>
    <w:basedOn w:val="Normal"/>
    <w:link w:val="BodyText3Char"/>
    <w:rsid w:val="002E4881"/>
    <w:pPr>
      <w:spacing w:after="120"/>
    </w:pPr>
    <w:rPr>
      <w:sz w:val="16"/>
      <w:szCs w:val="16"/>
    </w:rPr>
  </w:style>
  <w:style w:type="character" w:customStyle="1" w:styleId="BodyText3Char">
    <w:name w:val="Body Text 3 Char"/>
    <w:basedOn w:val="DefaultParagraphFont"/>
    <w:link w:val="BodyText3"/>
    <w:rsid w:val="002E4881"/>
    <w:rPr>
      <w:rFonts w:ascii="Cambria" w:eastAsia="Cambria" w:hAnsi="Cambria" w:cs="Times New Roman"/>
      <w:sz w:val="16"/>
      <w:szCs w:val="16"/>
      <w:lang w:val="en-US"/>
    </w:rPr>
  </w:style>
  <w:style w:type="character" w:customStyle="1" w:styleId="CommentSubjectChar">
    <w:name w:val="Comment Subject Char"/>
    <w:basedOn w:val="CommentTextChar"/>
    <w:link w:val="CommentSubject"/>
    <w:semiHidden/>
    <w:rsid w:val="002E4881"/>
    <w:rPr>
      <w:rFonts w:ascii="Cambria" w:eastAsia="Cambria" w:hAnsi="Cambria" w:cs="Times New Roman"/>
      <w:b/>
      <w:bCs/>
      <w:sz w:val="20"/>
      <w:szCs w:val="20"/>
      <w:lang w:val="en-US"/>
    </w:rPr>
  </w:style>
  <w:style w:type="paragraph" w:styleId="CommentSubject">
    <w:name w:val="annotation subject"/>
    <w:basedOn w:val="CommentText"/>
    <w:next w:val="CommentText"/>
    <w:link w:val="CommentSubjectChar"/>
    <w:semiHidden/>
    <w:rsid w:val="002E4881"/>
    <w:rPr>
      <w:b/>
      <w:bCs/>
    </w:rPr>
  </w:style>
  <w:style w:type="character" w:customStyle="1" w:styleId="CommentSubjectChar1">
    <w:name w:val="Comment Subject Char1"/>
    <w:basedOn w:val="CommentTextChar"/>
    <w:uiPriority w:val="99"/>
    <w:semiHidden/>
    <w:rsid w:val="002E4881"/>
    <w:rPr>
      <w:rFonts w:ascii="Cambria" w:eastAsia="Cambria" w:hAnsi="Cambria" w:cs="Times New Roman"/>
      <w:b/>
      <w:bCs/>
      <w:sz w:val="20"/>
      <w:szCs w:val="20"/>
      <w:lang w:val="en-US"/>
    </w:rPr>
  </w:style>
  <w:style w:type="paragraph" w:styleId="ListBullet">
    <w:name w:val="List Bullet"/>
    <w:basedOn w:val="Normal"/>
    <w:autoRedefine/>
    <w:rsid w:val="002E4881"/>
    <w:pPr>
      <w:tabs>
        <w:tab w:val="num" w:pos="927"/>
      </w:tabs>
      <w:spacing w:before="60" w:after="120" w:line="312" w:lineRule="auto"/>
      <w:ind w:left="927" w:hanging="360"/>
    </w:pPr>
    <w:rPr>
      <w:rFonts w:eastAsia="Times New Roman"/>
      <w:lang w:val="en-ZA"/>
    </w:rPr>
  </w:style>
  <w:style w:type="paragraph" w:customStyle="1" w:styleId="A-style">
    <w:name w:val="A-style"/>
    <w:basedOn w:val="Normal"/>
    <w:qFormat/>
    <w:rsid w:val="002E4881"/>
    <w:pPr>
      <w:spacing w:line="360" w:lineRule="auto"/>
    </w:pPr>
    <w:rPr>
      <w:bCs/>
      <w:sz w:val="22"/>
    </w:rPr>
  </w:style>
  <w:style w:type="character" w:styleId="PageNumber">
    <w:name w:val="page number"/>
    <w:basedOn w:val="DefaultParagraphFont"/>
    <w:rsid w:val="002E4881"/>
  </w:style>
  <w:style w:type="paragraph" w:styleId="Revision">
    <w:name w:val="Revision"/>
    <w:hidden/>
    <w:uiPriority w:val="71"/>
    <w:rsid w:val="002E4881"/>
    <w:pPr>
      <w:spacing w:after="0" w:line="240" w:lineRule="auto"/>
    </w:pPr>
    <w:rPr>
      <w:rFonts w:ascii="Cambria" w:eastAsia="Cambria" w:hAnsi="Cambria" w:cs="Times New Roman"/>
      <w:sz w:val="24"/>
      <w:szCs w:val="24"/>
      <w:lang w:val="en-US"/>
    </w:rPr>
  </w:style>
  <w:style w:type="character" w:customStyle="1" w:styleId="Heading7Char">
    <w:name w:val="Heading 7 Char"/>
    <w:basedOn w:val="DefaultParagraphFont"/>
    <w:link w:val="Heading7"/>
    <w:rsid w:val="00E72C62"/>
    <w:rPr>
      <w:rFonts w:ascii="Cambria" w:eastAsia="MS Mincho" w:hAnsi="Cambria" w:cs="Times New Roman"/>
      <w:sz w:val="24"/>
      <w:szCs w:val="24"/>
      <w:lang w:val="en-US"/>
    </w:rPr>
  </w:style>
  <w:style w:type="table" w:styleId="TableGrid">
    <w:name w:val="Table Grid"/>
    <w:basedOn w:val="TableNormal"/>
    <w:uiPriority w:val="1"/>
    <w:rsid w:val="00E72C62"/>
    <w:pPr>
      <w:spacing w:after="0" w:line="240" w:lineRule="auto"/>
    </w:pPr>
    <w:rPr>
      <w:rFonts w:ascii="Cambria" w:eastAsia="MS Mincho" w:hAnsi="Cambria" w:cs="Times New Roman"/>
      <w:lang w:eastAsia="en-ZA"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olorfulGrid-Accent1">
    <w:name w:val="Colorful Grid Accent 1"/>
    <w:basedOn w:val="TableNormal"/>
    <w:qFormat/>
    <w:rsid w:val="00E72C62"/>
    <w:pPr>
      <w:spacing w:after="0" w:line="240" w:lineRule="auto"/>
    </w:pPr>
    <w:rPr>
      <w:rFonts w:ascii="Cambria" w:eastAsia="Cambria" w:hAnsi="Cambria" w:cs="Times New Roman"/>
      <w:color w:val="000000"/>
      <w:sz w:val="20"/>
      <w:szCs w:val="20"/>
      <w:lang w:eastAsia="en-ZA"/>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MediumShading1-Accent5">
    <w:name w:val="Medium Shading 1 Accent 5"/>
    <w:basedOn w:val="TableNormal"/>
    <w:rsid w:val="00E72C62"/>
    <w:pPr>
      <w:spacing w:after="0" w:line="240" w:lineRule="auto"/>
    </w:pPr>
    <w:rPr>
      <w:rFonts w:ascii="Cambria" w:eastAsia="Cambria" w:hAnsi="Cambria" w:cs="Times New Roman"/>
      <w:color w:val="000000"/>
      <w:sz w:val="20"/>
      <w:szCs w:val="20"/>
      <w:lang w:eastAsia="en-ZA"/>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Table3Deffects1">
    <w:name w:val="Table 3D effects 1"/>
    <w:basedOn w:val="TableNormal"/>
    <w:rsid w:val="00E72C62"/>
    <w:pPr>
      <w:spacing w:after="0" w:line="240" w:lineRule="auto"/>
    </w:pPr>
    <w:rPr>
      <w:rFonts w:ascii="Cambria" w:eastAsia="Cambria" w:hAnsi="Cambria" w:cs="Times New Roman"/>
      <w:sz w:val="20"/>
      <w:szCs w:val="20"/>
      <w:lang w:eastAsia="en-ZA"/>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cBorders>
      </w:tcPr>
    </w:tblStylePr>
    <w:tblStylePr w:type="lastRow">
      <w:tblPr/>
      <w:tcPr>
        <w:tcBorders>
          <w:top w:val="single" w:sz="6" w:space="0" w:color="FFFFFF"/>
        </w:tcBorders>
      </w:tcPr>
    </w:tblStylePr>
    <w:tblStylePr w:type="firstCol">
      <w:rPr>
        <w:b/>
        <w:bCs/>
      </w:rPr>
      <w:tblPr/>
      <w:tcPr>
        <w:tcBorders>
          <w:right w:val="single" w:sz="6" w:space="0" w:color="808080"/>
        </w:tcBorders>
      </w:tcPr>
    </w:tblStylePr>
    <w:tblStylePr w:type="lastCol">
      <w:tblPr/>
      <w:tcPr>
        <w:tcBorders>
          <w:left w:val="single" w:sz="6" w:space="0" w:color="FFFFFF"/>
        </w:tcBorders>
      </w:tcPr>
    </w:tblStylePr>
    <w:tblStylePr w:type="neCell">
      <w:tblPr/>
      <w:tcPr>
        <w:tcBorders>
          <w:left w:val="none" w:sz="0" w:space="0" w:color="auto"/>
          <w:bottom w:val="none" w:sz="0" w:space="0" w:color="auto"/>
        </w:tcBorders>
      </w:tcPr>
    </w:tblStylePr>
    <w:tblStylePr w:type="nwCell">
      <w:tblPr/>
      <w:tcPr>
        <w:tcBorders>
          <w:bottom w:val="none" w:sz="0" w:space="0" w:color="auto"/>
          <w:right w:val="none" w:sz="0" w:space="0" w:color="auto"/>
        </w:tcBorders>
      </w:tcPr>
    </w:tblStylePr>
    <w:tblStylePr w:type="seCell">
      <w:tblPr/>
      <w:tcPr>
        <w:tcBorders>
          <w:top w:val="none" w:sz="0" w:space="0" w:color="auto"/>
          <w:left w:val="none" w:sz="0" w:space="0" w:color="auto"/>
        </w:tcBorders>
      </w:tcPr>
    </w:tblStylePr>
    <w:tblStylePr w:type="swCell">
      <w:rPr>
        <w:color w:val="000080"/>
      </w:rPr>
      <w:tblPr/>
      <w:tcPr>
        <w:tcBorders>
          <w:top w:val="none" w:sz="0" w:space="0" w:color="auto"/>
          <w:right w:val="none" w:sz="0" w:space="0" w:color="auto"/>
        </w:tcBorders>
      </w:tcPr>
    </w:tblStylePr>
  </w:style>
  <w:style w:type="paragraph" w:styleId="BodyText2">
    <w:name w:val="Body Text 2"/>
    <w:basedOn w:val="Normal"/>
    <w:link w:val="BodyText2Char"/>
    <w:rsid w:val="00E72C62"/>
    <w:pPr>
      <w:spacing w:after="0" w:line="480" w:lineRule="auto"/>
      <w:jc w:val="both"/>
    </w:pPr>
    <w:rPr>
      <w:rFonts w:eastAsia="Times New Roman" w:cs="Arial"/>
      <w:bCs/>
      <w:sz w:val="24"/>
      <w:lang w:val="en-GB"/>
    </w:rPr>
  </w:style>
  <w:style w:type="character" w:customStyle="1" w:styleId="BodyText2Char">
    <w:name w:val="Body Text 2 Char"/>
    <w:basedOn w:val="DefaultParagraphFont"/>
    <w:link w:val="BodyText2"/>
    <w:rsid w:val="00E72C62"/>
    <w:rPr>
      <w:rFonts w:ascii="Arial" w:eastAsia="Times New Roman" w:hAnsi="Arial" w:cs="Arial"/>
      <w:bCs/>
      <w:sz w:val="24"/>
      <w:szCs w:val="24"/>
      <w:lang w:val="en-GB"/>
    </w:rPr>
  </w:style>
  <w:style w:type="table" w:styleId="MediumGrid1-Accent4">
    <w:name w:val="Medium Grid 1 Accent 4"/>
    <w:basedOn w:val="TableNormal"/>
    <w:uiPriority w:val="63"/>
    <w:rsid w:val="00E72C62"/>
    <w:pPr>
      <w:spacing w:after="0" w:line="240" w:lineRule="auto"/>
    </w:pPr>
    <w:rPr>
      <w:rFonts w:ascii="Cambria" w:eastAsia="Cambria" w:hAnsi="Cambria" w:cs="Times New Roman"/>
      <w:sz w:val="20"/>
      <w:szCs w:val="20"/>
      <w:lang w:eastAsia="en-ZA"/>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Index1">
    <w:name w:val="index 1"/>
    <w:basedOn w:val="Normal"/>
    <w:next w:val="Normal"/>
    <w:autoRedefine/>
    <w:rsid w:val="00E72C62"/>
    <w:pPr>
      <w:spacing w:after="200" w:line="240" w:lineRule="auto"/>
      <w:ind w:left="240" w:hanging="240"/>
    </w:pPr>
    <w:rPr>
      <w:rFonts w:ascii="Cambria" w:hAnsi="Cambria"/>
      <w:sz w:val="24"/>
    </w:rPr>
  </w:style>
  <w:style w:type="paragraph" w:styleId="IndexHeading">
    <w:name w:val="index heading"/>
    <w:basedOn w:val="Normal"/>
    <w:next w:val="Index1"/>
    <w:rsid w:val="00E72C62"/>
    <w:pPr>
      <w:spacing w:after="200" w:line="240" w:lineRule="auto"/>
    </w:pPr>
    <w:rPr>
      <w:rFonts w:ascii="Calibri" w:eastAsia="MS Gothic" w:hAnsi="Calibri"/>
      <w:b/>
      <w:bCs/>
      <w:sz w:val="24"/>
    </w:rPr>
  </w:style>
  <w:style w:type="paragraph" w:styleId="FootnoteText">
    <w:name w:val="footnote text"/>
    <w:basedOn w:val="Normal"/>
    <w:link w:val="FootnoteTextChar"/>
    <w:rsid w:val="00E72C62"/>
    <w:pPr>
      <w:spacing w:after="200" w:line="240" w:lineRule="auto"/>
    </w:pPr>
    <w:rPr>
      <w:rFonts w:ascii="Cambria" w:hAnsi="Cambria"/>
      <w:sz w:val="24"/>
    </w:rPr>
  </w:style>
  <w:style w:type="character" w:customStyle="1" w:styleId="FootnoteTextChar">
    <w:name w:val="Footnote Text Char"/>
    <w:basedOn w:val="DefaultParagraphFont"/>
    <w:link w:val="FootnoteText"/>
    <w:rsid w:val="00E72C62"/>
    <w:rPr>
      <w:rFonts w:ascii="Cambria" w:eastAsia="Cambria" w:hAnsi="Cambria"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yperlink" Target="http://creativecommons.org/licenses/by/3.0/" TargetMode="External"/><Relationship Id="rId14"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6.jpg"/></Relationships>
</file>

<file path=word/_rels/footer3.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CPDcours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3678B9-6264-4EA1-9AA8-48E71DB19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CPDcourse.dotx</Template>
  <TotalTime>2</TotalTime>
  <Pages>6</Pages>
  <Words>1649</Words>
  <Characters>9436</Characters>
  <Application>Microsoft Office Word</Application>
  <DocSecurity>0</DocSecurity>
  <Lines>165</Lines>
  <Paragraphs>98</Paragraphs>
  <ScaleCrop>false</ScaleCrop>
  <HeadingPairs>
    <vt:vector size="2" baseType="variant">
      <vt:variant>
        <vt:lpstr>Title</vt:lpstr>
      </vt:variant>
      <vt:variant>
        <vt:i4>1</vt:i4>
      </vt:variant>
    </vt:vector>
  </HeadingPairs>
  <TitlesOfParts>
    <vt:vector size="1" baseType="lpstr">
      <vt:lpstr/>
    </vt:vector>
  </TitlesOfParts>
  <Company>University of Pretoria</Company>
  <LinksUpToDate>false</LinksUpToDate>
  <CharactersWithSpaces>10987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2013-11-18T11:09:00Z</dcterms:created>
  <dcterms:modified xsi:type="dcterms:W3CDTF">2013-11-18T11:10:00Z</dcterms:modified>
</cp:coreProperties>
</file>